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595" w:rsidRPr="00733FD5" w:rsidRDefault="00D75595" w:rsidP="000C42A2">
      <w:pPr>
        <w:spacing w:after="0" w:line="240" w:lineRule="auto"/>
        <w:rPr>
          <w:rFonts w:ascii="Cambria" w:hAnsi="Cambria" w:cs="Calibri"/>
          <w:sz w:val="20"/>
          <w:szCs w:val="20"/>
        </w:rPr>
      </w:pPr>
    </w:p>
    <w:p w:rsidR="00D75595" w:rsidRPr="00733FD5" w:rsidRDefault="005461A7" w:rsidP="000C42A2">
      <w:pPr>
        <w:shd w:val="clear" w:color="auto" w:fill="FFFFFF"/>
        <w:spacing w:after="0" w:line="240" w:lineRule="auto"/>
        <w:jc w:val="center"/>
        <w:rPr>
          <w:rFonts w:ascii="Cambria" w:hAnsi="Cambria"/>
          <w:sz w:val="20"/>
          <w:szCs w:val="20"/>
        </w:rPr>
      </w:pPr>
      <w:r w:rsidRPr="00733FD5">
        <w:rPr>
          <w:rFonts w:ascii="Cambria" w:hAnsi="Cambria"/>
          <w:noProof/>
          <w:sz w:val="20"/>
          <w:szCs w:val="20"/>
        </w:rPr>
        <w:drawing>
          <wp:inline distT="0" distB="0" distL="0" distR="0" wp14:anchorId="61DB03F8" wp14:editId="2A343682">
            <wp:extent cx="4085492"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otech.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89862" cy="648393"/>
                    </a:xfrm>
                    <a:prstGeom prst="rect">
                      <a:avLst/>
                    </a:prstGeom>
                  </pic:spPr>
                </pic:pic>
              </a:graphicData>
            </a:graphic>
          </wp:inline>
        </w:drawing>
      </w:r>
    </w:p>
    <w:p w:rsidR="003512F6" w:rsidRPr="00733FD5" w:rsidRDefault="005461A7" w:rsidP="000C42A2">
      <w:pPr>
        <w:pStyle w:val="Title"/>
        <w:tabs>
          <w:tab w:val="left" w:pos="709"/>
        </w:tabs>
        <w:ind w:left="284"/>
        <w:rPr>
          <w:rFonts w:ascii="Cambria" w:hAnsi="Cambria"/>
          <w:color w:val="0D0D0D" w:themeColor="text1" w:themeTint="F2"/>
          <w:sz w:val="20"/>
          <w:szCs w:val="20"/>
        </w:rPr>
      </w:pPr>
      <w:r w:rsidRPr="00733FD5">
        <w:rPr>
          <w:rStyle w:val="Strong"/>
          <w:rFonts w:ascii="Cambria" w:hAnsi="Cambria"/>
          <w:b/>
          <w:sz w:val="20"/>
          <w:szCs w:val="20"/>
        </w:rPr>
        <w:t>SERVOTECH POWER SYSTEMS</w:t>
      </w:r>
      <w:r w:rsidR="00D75595" w:rsidRPr="00733FD5">
        <w:rPr>
          <w:rStyle w:val="Strong"/>
          <w:rFonts w:ascii="Cambria" w:hAnsi="Cambria"/>
          <w:b/>
          <w:sz w:val="20"/>
          <w:szCs w:val="20"/>
        </w:rPr>
        <w:t xml:space="preserve"> LIMITED</w:t>
      </w:r>
      <w:r w:rsidR="00D75595" w:rsidRPr="00733FD5">
        <w:rPr>
          <w:rFonts w:ascii="Cambria" w:hAnsi="Cambria"/>
          <w:b w:val="0"/>
          <w:sz w:val="20"/>
          <w:szCs w:val="20"/>
        </w:rPr>
        <w:br/>
      </w:r>
      <w:r w:rsidR="00D75595" w:rsidRPr="00733FD5">
        <w:rPr>
          <w:rStyle w:val="Strong"/>
          <w:rFonts w:ascii="Cambria" w:hAnsi="Cambria"/>
          <w:b/>
          <w:sz w:val="20"/>
          <w:szCs w:val="20"/>
        </w:rPr>
        <w:t>CIN:</w:t>
      </w:r>
      <w:r w:rsidR="00B96C73" w:rsidRPr="00733FD5">
        <w:rPr>
          <w:rFonts w:ascii="Cambria" w:hAnsi="Cambria"/>
          <w:b w:val="0"/>
          <w:sz w:val="20"/>
          <w:szCs w:val="20"/>
        </w:rPr>
        <w:t xml:space="preserve"> </w:t>
      </w:r>
      <w:r w:rsidR="003512F6" w:rsidRPr="00733FD5">
        <w:rPr>
          <w:rFonts w:ascii="Cambria" w:hAnsi="Cambria"/>
          <w:b w:val="0"/>
          <w:color w:val="0D0D0D" w:themeColor="text1" w:themeTint="F2"/>
          <w:sz w:val="20"/>
          <w:szCs w:val="20"/>
        </w:rPr>
        <w:t>L31200DL2004PLC129379</w:t>
      </w:r>
      <w:r w:rsidR="00D75595" w:rsidRPr="00733FD5">
        <w:rPr>
          <w:rFonts w:ascii="Cambria" w:hAnsi="Cambria"/>
          <w:b w:val="0"/>
          <w:sz w:val="20"/>
          <w:szCs w:val="20"/>
        </w:rPr>
        <w:br/>
      </w:r>
      <w:r w:rsidR="00D75595" w:rsidRPr="00733FD5">
        <w:rPr>
          <w:rStyle w:val="Strong"/>
          <w:rFonts w:ascii="Cambria" w:hAnsi="Cambria"/>
          <w:b/>
          <w:sz w:val="20"/>
          <w:szCs w:val="20"/>
        </w:rPr>
        <w:t>Registered Office: </w:t>
      </w:r>
      <w:r w:rsidR="00B96C73" w:rsidRPr="00733FD5">
        <w:rPr>
          <w:rStyle w:val="Strong"/>
          <w:rFonts w:ascii="Cambria" w:hAnsi="Cambria"/>
          <w:sz w:val="20"/>
          <w:szCs w:val="20"/>
        </w:rPr>
        <w:t>806, 8</w:t>
      </w:r>
      <w:r w:rsidR="00B96C73" w:rsidRPr="00733FD5">
        <w:rPr>
          <w:rStyle w:val="Strong"/>
          <w:rFonts w:ascii="Cambria" w:hAnsi="Cambria"/>
          <w:sz w:val="20"/>
          <w:szCs w:val="20"/>
          <w:vertAlign w:val="superscript"/>
        </w:rPr>
        <w:t xml:space="preserve">th </w:t>
      </w:r>
      <w:r w:rsidR="00B96C73" w:rsidRPr="00733FD5">
        <w:rPr>
          <w:rFonts w:ascii="Cambria" w:hAnsi="Cambria"/>
          <w:b w:val="0"/>
          <w:sz w:val="20"/>
          <w:szCs w:val="20"/>
        </w:rPr>
        <w:t xml:space="preserve">Floor, </w:t>
      </w:r>
      <w:r w:rsidR="00A22B09" w:rsidRPr="00733FD5">
        <w:rPr>
          <w:rFonts w:ascii="Cambria" w:hAnsi="Cambria"/>
          <w:b w:val="0"/>
          <w:sz w:val="20"/>
          <w:szCs w:val="20"/>
        </w:rPr>
        <w:t xml:space="preserve">Crown Heights, Hotel Crown Plaza, Sector-10, </w:t>
      </w:r>
      <w:proofErr w:type="spellStart"/>
      <w:r w:rsidR="00A22B09" w:rsidRPr="00733FD5">
        <w:rPr>
          <w:rFonts w:ascii="Cambria" w:hAnsi="Cambria"/>
          <w:b w:val="0"/>
          <w:sz w:val="20"/>
          <w:szCs w:val="20"/>
        </w:rPr>
        <w:t>Rohini</w:t>
      </w:r>
      <w:proofErr w:type="spellEnd"/>
      <w:r w:rsidR="00A22B09" w:rsidRPr="00733FD5">
        <w:rPr>
          <w:rFonts w:ascii="Cambria" w:hAnsi="Cambria"/>
          <w:b w:val="0"/>
          <w:sz w:val="20"/>
          <w:szCs w:val="20"/>
        </w:rPr>
        <w:t>, New Delhi-110085</w:t>
      </w:r>
      <w:r w:rsidR="00D75595" w:rsidRPr="00733FD5">
        <w:rPr>
          <w:rFonts w:ascii="Cambria" w:hAnsi="Cambria"/>
          <w:sz w:val="20"/>
          <w:szCs w:val="20"/>
        </w:rPr>
        <w:br/>
      </w:r>
      <w:r w:rsidR="00D75595" w:rsidRPr="00733FD5">
        <w:rPr>
          <w:rStyle w:val="Strong"/>
          <w:rFonts w:ascii="Cambria" w:hAnsi="Cambria"/>
          <w:b/>
          <w:sz w:val="20"/>
          <w:szCs w:val="20"/>
        </w:rPr>
        <w:t>E-mail:</w:t>
      </w:r>
      <w:r w:rsidR="003512F6" w:rsidRPr="00733FD5">
        <w:rPr>
          <w:rStyle w:val="Strong"/>
          <w:rFonts w:ascii="Cambria" w:hAnsi="Cambria" w:cs="Arial"/>
          <w:color w:val="0D0D0D" w:themeColor="text1" w:themeTint="F2"/>
          <w:sz w:val="20"/>
          <w:szCs w:val="20"/>
          <w:shd w:val="clear" w:color="auto" w:fill="FFFFFF"/>
        </w:rPr>
        <w:t> </w:t>
      </w:r>
      <w:r w:rsidR="003512F6" w:rsidRPr="00733FD5">
        <w:rPr>
          <w:rStyle w:val="Hyperlink"/>
          <w:rFonts w:ascii="Cambria" w:hAnsi="Cambria" w:cs="Arial"/>
          <w:b w:val="0"/>
          <w:sz w:val="20"/>
          <w:szCs w:val="20"/>
          <w:shd w:val="clear" w:color="auto" w:fill="FFFFFF"/>
        </w:rPr>
        <w:t>investor.relations</w:t>
      </w:r>
      <w:hyperlink r:id="rId8" w:history="1">
        <w:r w:rsidR="003512F6" w:rsidRPr="00733FD5">
          <w:rPr>
            <w:rStyle w:val="Hyperlink"/>
            <w:rFonts w:ascii="Cambria" w:hAnsi="Cambria" w:cs="Arial"/>
            <w:b w:val="0"/>
            <w:sz w:val="20"/>
            <w:szCs w:val="20"/>
            <w:shd w:val="clear" w:color="auto" w:fill="FFFFFF"/>
          </w:rPr>
          <w:t>@servotechindia.com</w:t>
        </w:r>
      </w:hyperlink>
      <w:r w:rsidR="003512F6" w:rsidRPr="00733FD5">
        <w:rPr>
          <w:rFonts w:ascii="Cambria" w:hAnsi="Cambria"/>
          <w:sz w:val="20"/>
          <w:szCs w:val="20"/>
        </w:rPr>
        <w:t xml:space="preserve">; </w:t>
      </w:r>
      <w:r w:rsidR="00D75595" w:rsidRPr="00733FD5">
        <w:rPr>
          <w:rStyle w:val="Strong"/>
          <w:rFonts w:ascii="Cambria" w:hAnsi="Cambria"/>
          <w:b/>
          <w:sz w:val="20"/>
          <w:szCs w:val="20"/>
        </w:rPr>
        <w:t>Website:</w:t>
      </w:r>
      <w:r w:rsidR="003512F6" w:rsidRPr="00733FD5">
        <w:rPr>
          <w:rFonts w:ascii="Cambria" w:hAnsi="Cambria"/>
          <w:sz w:val="20"/>
          <w:szCs w:val="20"/>
        </w:rPr>
        <w:t xml:space="preserve"> </w:t>
      </w:r>
      <w:hyperlink r:id="rId9" w:history="1">
        <w:r w:rsidR="003512F6" w:rsidRPr="00733FD5">
          <w:rPr>
            <w:rStyle w:val="Hyperlink"/>
            <w:rFonts w:ascii="Cambria" w:hAnsi="Cambria" w:cs="Arial"/>
            <w:b w:val="0"/>
            <w:sz w:val="20"/>
            <w:szCs w:val="20"/>
            <w:shd w:val="clear" w:color="auto" w:fill="FFFFFF"/>
          </w:rPr>
          <w:t>www.servotech.in</w:t>
        </w:r>
      </w:hyperlink>
      <w:r w:rsidR="00D75595" w:rsidRPr="00733FD5">
        <w:rPr>
          <w:rFonts w:ascii="Cambria" w:hAnsi="Cambria"/>
          <w:sz w:val="20"/>
          <w:szCs w:val="20"/>
        </w:rPr>
        <w:br/>
      </w:r>
      <w:r w:rsidR="003512F6" w:rsidRPr="00733FD5">
        <w:rPr>
          <w:rFonts w:ascii="Cambria" w:hAnsi="Cambria"/>
          <w:color w:val="0D0D0D" w:themeColor="text1" w:themeTint="F2"/>
          <w:sz w:val="20"/>
          <w:szCs w:val="20"/>
        </w:rPr>
        <w:t xml:space="preserve">Ph.: </w:t>
      </w:r>
      <w:r w:rsidR="003512F6" w:rsidRPr="00733FD5">
        <w:rPr>
          <w:rFonts w:ascii="Cambria" w:hAnsi="Cambria"/>
          <w:b w:val="0"/>
          <w:color w:val="0D0D0D" w:themeColor="text1" w:themeTint="F2"/>
          <w:sz w:val="20"/>
          <w:szCs w:val="20"/>
        </w:rPr>
        <w:t>011-41117657-58-59-60</w:t>
      </w:r>
      <w:r w:rsidR="003512F6" w:rsidRPr="00733FD5">
        <w:rPr>
          <w:rFonts w:ascii="Cambria" w:hAnsi="Cambria" w:cs="Arial"/>
          <w:color w:val="0D0D0D" w:themeColor="text1" w:themeTint="F2"/>
          <w:sz w:val="20"/>
          <w:szCs w:val="20"/>
          <w:shd w:val="clear" w:color="auto" w:fill="FFFFFF"/>
        </w:rPr>
        <w:t> </w:t>
      </w:r>
    </w:p>
    <w:p w:rsidR="00D75595" w:rsidRPr="00733FD5" w:rsidRDefault="00D75595" w:rsidP="000C42A2">
      <w:pPr>
        <w:spacing w:after="0" w:line="240" w:lineRule="auto"/>
        <w:jc w:val="center"/>
        <w:rPr>
          <w:rFonts w:ascii="Cambria" w:hAnsi="Cambria" w:cs="Times New Roman"/>
          <w:sz w:val="20"/>
          <w:szCs w:val="20"/>
        </w:rPr>
      </w:pPr>
    </w:p>
    <w:p w:rsidR="00910447" w:rsidRPr="00733FD5" w:rsidRDefault="00E020CA" w:rsidP="000C42A2">
      <w:pPr>
        <w:spacing w:after="0" w:line="240" w:lineRule="auto"/>
        <w:jc w:val="right"/>
        <w:rPr>
          <w:rFonts w:ascii="Cambria" w:hAnsi="Cambria" w:cs="Times New Roman"/>
          <w:sz w:val="20"/>
          <w:szCs w:val="20"/>
        </w:rPr>
      </w:pPr>
      <w:r>
        <w:rPr>
          <w:rFonts w:ascii="Cambria" w:hAnsi="Cambria" w:cs="Times New Roman"/>
          <w:sz w:val="20"/>
          <w:szCs w:val="20"/>
        </w:rPr>
        <w:t>2</w:t>
      </w:r>
      <w:r w:rsidRPr="00E020CA">
        <w:rPr>
          <w:rFonts w:ascii="Cambria" w:hAnsi="Cambria" w:cs="Times New Roman"/>
          <w:sz w:val="20"/>
          <w:szCs w:val="20"/>
          <w:vertAlign w:val="superscript"/>
        </w:rPr>
        <w:t>nd</w:t>
      </w:r>
      <w:r w:rsidR="00113B61" w:rsidRPr="00733FD5">
        <w:rPr>
          <w:rFonts w:ascii="Cambria" w:hAnsi="Cambria" w:cs="Times New Roman"/>
          <w:sz w:val="20"/>
          <w:szCs w:val="20"/>
        </w:rPr>
        <w:t xml:space="preserve"> </w:t>
      </w:r>
      <w:r w:rsidR="00910447" w:rsidRPr="00733FD5">
        <w:rPr>
          <w:rFonts w:ascii="Cambria" w:hAnsi="Cambria" w:cs="Times New Roman"/>
          <w:sz w:val="20"/>
          <w:szCs w:val="20"/>
        </w:rPr>
        <w:t>February, 2023</w:t>
      </w:r>
    </w:p>
    <w:p w:rsidR="00CA1BE9" w:rsidRPr="00733FD5" w:rsidRDefault="00CA1BE9" w:rsidP="000C42A2">
      <w:pPr>
        <w:spacing w:after="0" w:line="240" w:lineRule="auto"/>
        <w:jc w:val="center"/>
        <w:rPr>
          <w:rFonts w:ascii="Cambria" w:hAnsi="Cambria" w:cs="Times New Roman"/>
          <w:sz w:val="20"/>
          <w:szCs w:val="20"/>
        </w:rPr>
      </w:pPr>
    </w:p>
    <w:p w:rsidR="003512F6" w:rsidRPr="00733FD5" w:rsidRDefault="007611C8" w:rsidP="000C42A2">
      <w:pPr>
        <w:spacing w:after="0" w:line="240" w:lineRule="auto"/>
        <w:jc w:val="center"/>
        <w:rPr>
          <w:rFonts w:ascii="Cambria" w:hAnsi="Cambria" w:cs="Times New Roman"/>
          <w:sz w:val="20"/>
          <w:szCs w:val="20"/>
        </w:rPr>
      </w:pPr>
      <w:r w:rsidRPr="00733FD5">
        <w:rPr>
          <w:rFonts w:ascii="Cambria" w:hAnsi="Cambria" w:cs="Tahoma"/>
          <w:b/>
          <w:sz w:val="20"/>
          <w:szCs w:val="20"/>
          <w:u w:val="single"/>
        </w:rPr>
        <w:t>Sub</w:t>
      </w:r>
      <w:r w:rsidR="00166284" w:rsidRPr="00733FD5">
        <w:rPr>
          <w:rFonts w:ascii="Cambria" w:hAnsi="Cambria" w:cs="Tahoma"/>
          <w:b/>
          <w:sz w:val="20"/>
          <w:szCs w:val="20"/>
          <w:u w:val="single"/>
        </w:rPr>
        <w:t>.</w:t>
      </w:r>
      <w:r w:rsidR="00CA1BE9" w:rsidRPr="00733FD5">
        <w:rPr>
          <w:rFonts w:ascii="Cambria" w:hAnsi="Cambria" w:cs="Tahoma"/>
          <w:b/>
          <w:sz w:val="20"/>
          <w:szCs w:val="20"/>
          <w:u w:val="single"/>
        </w:rPr>
        <w:t>: Communication on Tax Deducted at Source (TDS) on payment of</w:t>
      </w:r>
      <w:r w:rsidRPr="00733FD5">
        <w:rPr>
          <w:rFonts w:ascii="Cambria" w:hAnsi="Cambria" w:cs="Tahoma"/>
          <w:b/>
          <w:sz w:val="20"/>
          <w:szCs w:val="20"/>
          <w:u w:val="single"/>
        </w:rPr>
        <w:t xml:space="preserve"> Interim</w:t>
      </w:r>
      <w:r w:rsidR="00CA1BE9" w:rsidRPr="00733FD5">
        <w:rPr>
          <w:rFonts w:ascii="Cambria" w:hAnsi="Cambria" w:cs="Tahoma"/>
          <w:b/>
          <w:sz w:val="20"/>
          <w:szCs w:val="20"/>
          <w:u w:val="single"/>
        </w:rPr>
        <w:t xml:space="preserve"> Dividend</w:t>
      </w:r>
    </w:p>
    <w:p w:rsidR="00CA1BE9" w:rsidRPr="00733FD5" w:rsidRDefault="00CA1BE9" w:rsidP="000C42A2">
      <w:pPr>
        <w:spacing w:after="0" w:line="240" w:lineRule="auto"/>
        <w:jc w:val="both"/>
        <w:rPr>
          <w:rFonts w:ascii="Cambria" w:hAnsi="Cambria" w:cs="Times New Roman"/>
          <w:sz w:val="20"/>
          <w:szCs w:val="20"/>
        </w:rPr>
      </w:pPr>
    </w:p>
    <w:p w:rsidR="00C27D5E" w:rsidRDefault="00A22B09" w:rsidP="000C42A2">
      <w:pPr>
        <w:spacing w:after="0" w:line="240" w:lineRule="auto"/>
        <w:jc w:val="both"/>
        <w:rPr>
          <w:rFonts w:ascii="Cambria" w:hAnsi="Cambria" w:cs="Times New Roman"/>
          <w:sz w:val="20"/>
          <w:szCs w:val="20"/>
        </w:rPr>
      </w:pPr>
      <w:r w:rsidRPr="00733FD5">
        <w:rPr>
          <w:rFonts w:ascii="Cambria" w:hAnsi="Cambria" w:cs="Times New Roman"/>
          <w:sz w:val="20"/>
          <w:szCs w:val="20"/>
        </w:rPr>
        <w:t>Dear Member,</w:t>
      </w:r>
    </w:p>
    <w:p w:rsidR="008E4980" w:rsidRPr="00733FD5" w:rsidRDefault="008E4980" w:rsidP="000C42A2">
      <w:pPr>
        <w:spacing w:after="0" w:line="240" w:lineRule="auto"/>
        <w:jc w:val="both"/>
        <w:rPr>
          <w:rFonts w:ascii="Cambria" w:hAnsi="Cambria" w:cs="Times New Roman"/>
          <w:sz w:val="20"/>
          <w:szCs w:val="20"/>
        </w:rPr>
      </w:pPr>
    </w:p>
    <w:p w:rsidR="00C27D5E" w:rsidRDefault="008E4980" w:rsidP="000C42A2">
      <w:pPr>
        <w:spacing w:after="0" w:line="240" w:lineRule="auto"/>
        <w:jc w:val="both"/>
        <w:rPr>
          <w:rFonts w:ascii="Cambria" w:hAnsi="Cambria" w:cs="Times New Roman"/>
          <w:sz w:val="20"/>
          <w:szCs w:val="20"/>
        </w:rPr>
      </w:pPr>
      <w:r w:rsidRPr="008E4980">
        <w:rPr>
          <w:rFonts w:ascii="Cambria" w:hAnsi="Cambria" w:cs="Times New Roman"/>
          <w:sz w:val="20"/>
          <w:szCs w:val="20"/>
        </w:rPr>
        <w:t>Trust you and your family are safe and in good health!!</w:t>
      </w:r>
    </w:p>
    <w:p w:rsidR="008E4980" w:rsidRPr="00733FD5" w:rsidRDefault="008E4980" w:rsidP="000C42A2">
      <w:pPr>
        <w:spacing w:after="0" w:line="240" w:lineRule="auto"/>
        <w:jc w:val="both"/>
        <w:rPr>
          <w:rFonts w:ascii="Cambria" w:hAnsi="Cambria" w:cs="Times New Roman"/>
          <w:sz w:val="20"/>
          <w:szCs w:val="20"/>
        </w:rPr>
      </w:pPr>
    </w:p>
    <w:p w:rsidR="00A22B09" w:rsidRPr="00733FD5" w:rsidRDefault="00910447" w:rsidP="000C42A2">
      <w:pPr>
        <w:spacing w:after="0" w:line="240" w:lineRule="auto"/>
        <w:jc w:val="both"/>
        <w:rPr>
          <w:rFonts w:ascii="Cambria" w:eastAsiaTheme="minorHAnsi" w:hAnsi="Cambria" w:cs="Times New Roman"/>
          <w:sz w:val="20"/>
          <w:szCs w:val="20"/>
        </w:rPr>
      </w:pPr>
      <w:r w:rsidRPr="00733FD5">
        <w:rPr>
          <w:rFonts w:ascii="Cambria" w:hAnsi="Cambria"/>
          <w:sz w:val="20"/>
          <w:szCs w:val="20"/>
        </w:rPr>
        <w:t>We are pleased to inform you that t</w:t>
      </w:r>
      <w:r w:rsidR="008E166C" w:rsidRPr="00733FD5">
        <w:rPr>
          <w:rFonts w:ascii="Cambria" w:hAnsi="Cambria"/>
          <w:sz w:val="20"/>
          <w:szCs w:val="20"/>
        </w:rPr>
        <w:t>he Board of Directors (“Board”</w:t>
      </w:r>
      <w:r w:rsidR="00A22B09" w:rsidRPr="00733FD5">
        <w:rPr>
          <w:rFonts w:ascii="Cambria" w:hAnsi="Cambria"/>
          <w:sz w:val="20"/>
          <w:szCs w:val="20"/>
        </w:rPr>
        <w:t>) of Servotech Power Systems Limited</w:t>
      </w:r>
      <w:r w:rsidRPr="00733FD5">
        <w:rPr>
          <w:rFonts w:ascii="Cambria" w:hAnsi="Cambria"/>
          <w:sz w:val="20"/>
          <w:szCs w:val="20"/>
        </w:rPr>
        <w:t xml:space="preserve"> (‘Company’</w:t>
      </w:r>
      <w:r w:rsidR="00A22B09" w:rsidRPr="00733FD5">
        <w:rPr>
          <w:rFonts w:ascii="Cambria" w:hAnsi="Cambria"/>
          <w:sz w:val="20"/>
          <w:szCs w:val="20"/>
        </w:rPr>
        <w:t xml:space="preserve">), at </w:t>
      </w:r>
      <w:r w:rsidR="007611C8" w:rsidRPr="00733FD5">
        <w:rPr>
          <w:rFonts w:ascii="Cambria" w:hAnsi="Cambria"/>
          <w:sz w:val="20"/>
          <w:szCs w:val="20"/>
        </w:rPr>
        <w:t xml:space="preserve">its </w:t>
      </w:r>
      <w:r w:rsidR="00A22B09" w:rsidRPr="00733FD5">
        <w:rPr>
          <w:rFonts w:ascii="Cambria" w:hAnsi="Cambria"/>
          <w:sz w:val="20"/>
          <w:szCs w:val="20"/>
        </w:rPr>
        <w:t>meeting held on 21</w:t>
      </w:r>
      <w:r w:rsidR="00A22B09" w:rsidRPr="00733FD5">
        <w:rPr>
          <w:rFonts w:ascii="Cambria" w:hAnsi="Cambria"/>
          <w:sz w:val="20"/>
          <w:szCs w:val="20"/>
          <w:vertAlign w:val="superscript"/>
        </w:rPr>
        <w:t>st</w:t>
      </w:r>
      <w:r w:rsidR="00A22B09" w:rsidRPr="00733FD5">
        <w:rPr>
          <w:rFonts w:ascii="Cambria" w:hAnsi="Cambria"/>
          <w:sz w:val="20"/>
          <w:szCs w:val="20"/>
        </w:rPr>
        <w:t xml:space="preserve"> January, 2023 ha</w:t>
      </w:r>
      <w:r w:rsidR="007611C8" w:rsidRPr="00733FD5">
        <w:rPr>
          <w:rFonts w:ascii="Cambria" w:hAnsi="Cambria"/>
          <w:sz w:val="20"/>
          <w:szCs w:val="20"/>
        </w:rPr>
        <w:t>d</w:t>
      </w:r>
      <w:r w:rsidR="00A22B09" w:rsidRPr="00733FD5">
        <w:rPr>
          <w:rFonts w:ascii="Cambria" w:hAnsi="Cambria"/>
          <w:sz w:val="20"/>
          <w:szCs w:val="20"/>
        </w:rPr>
        <w:t xml:space="preserve"> declared </w:t>
      </w:r>
      <w:r w:rsidRPr="00733FD5">
        <w:rPr>
          <w:rFonts w:ascii="Cambria" w:hAnsi="Cambria"/>
          <w:sz w:val="20"/>
          <w:szCs w:val="20"/>
        </w:rPr>
        <w:t xml:space="preserve">an </w:t>
      </w:r>
      <w:r w:rsidR="007611C8" w:rsidRPr="00733FD5">
        <w:rPr>
          <w:rFonts w:ascii="Cambria" w:hAnsi="Cambria"/>
          <w:sz w:val="20"/>
          <w:szCs w:val="20"/>
        </w:rPr>
        <w:t>Interim D</w:t>
      </w:r>
      <w:r w:rsidR="00A22B09" w:rsidRPr="00733FD5">
        <w:rPr>
          <w:rFonts w:ascii="Cambria" w:hAnsi="Cambria"/>
          <w:sz w:val="20"/>
          <w:szCs w:val="20"/>
        </w:rPr>
        <w:t xml:space="preserve">ividend of </w:t>
      </w:r>
      <w:r w:rsidR="007611C8" w:rsidRPr="00733FD5">
        <w:rPr>
          <w:rFonts w:ascii="Cambria" w:hAnsi="Cambria"/>
          <w:sz w:val="20"/>
          <w:szCs w:val="20"/>
        </w:rPr>
        <w:t xml:space="preserve">Re. </w:t>
      </w:r>
      <w:r w:rsidR="00A22B09" w:rsidRPr="00733FD5">
        <w:rPr>
          <w:rFonts w:ascii="Cambria" w:hAnsi="Cambria"/>
          <w:sz w:val="20"/>
          <w:szCs w:val="20"/>
        </w:rPr>
        <w:t>0.20</w:t>
      </w:r>
      <w:r w:rsidR="007611C8" w:rsidRPr="00733FD5">
        <w:rPr>
          <w:rFonts w:ascii="Cambria" w:hAnsi="Cambria"/>
          <w:sz w:val="20"/>
          <w:szCs w:val="20"/>
        </w:rPr>
        <w:t>/-</w:t>
      </w:r>
      <w:r w:rsidR="00A22B09" w:rsidRPr="00733FD5">
        <w:rPr>
          <w:rFonts w:ascii="Cambria" w:hAnsi="Cambria"/>
          <w:sz w:val="20"/>
          <w:szCs w:val="20"/>
        </w:rPr>
        <w:t xml:space="preserve"> per equity share having face value of </w:t>
      </w:r>
      <w:proofErr w:type="spellStart"/>
      <w:r w:rsidR="007611C8" w:rsidRPr="00733FD5">
        <w:rPr>
          <w:rFonts w:ascii="Cambria" w:hAnsi="Cambria"/>
          <w:sz w:val="20"/>
          <w:szCs w:val="20"/>
        </w:rPr>
        <w:t>Rs</w:t>
      </w:r>
      <w:proofErr w:type="spellEnd"/>
      <w:r w:rsidR="007611C8" w:rsidRPr="00733FD5">
        <w:rPr>
          <w:rFonts w:ascii="Cambria" w:hAnsi="Cambria"/>
          <w:sz w:val="20"/>
          <w:szCs w:val="20"/>
        </w:rPr>
        <w:t>.</w:t>
      </w:r>
      <w:r w:rsidR="00A22B09" w:rsidRPr="00733FD5">
        <w:rPr>
          <w:rFonts w:ascii="Cambria" w:hAnsi="Cambria"/>
          <w:sz w:val="20"/>
          <w:szCs w:val="20"/>
        </w:rPr>
        <w:t xml:space="preserve"> 2/- each for the financial year 2022-23.</w:t>
      </w:r>
    </w:p>
    <w:p w:rsidR="007611C8" w:rsidRPr="00733FD5" w:rsidRDefault="00A22B09" w:rsidP="000C42A2">
      <w:pPr>
        <w:spacing w:after="0" w:line="240" w:lineRule="auto"/>
        <w:jc w:val="both"/>
        <w:rPr>
          <w:rFonts w:ascii="Cambria" w:hAnsi="Cambria" w:cs="Times New Roman"/>
          <w:sz w:val="20"/>
          <w:szCs w:val="20"/>
        </w:rPr>
      </w:pPr>
      <w:r w:rsidRPr="00733FD5">
        <w:rPr>
          <w:rFonts w:ascii="Cambria" w:hAnsi="Cambria" w:cs="Times New Roman"/>
          <w:sz w:val="20"/>
          <w:szCs w:val="20"/>
        </w:rPr>
        <w:t> </w:t>
      </w:r>
    </w:p>
    <w:p w:rsidR="00A22B09" w:rsidRPr="00733FD5" w:rsidRDefault="00A22B09" w:rsidP="000C42A2">
      <w:pPr>
        <w:spacing w:after="0" w:line="240" w:lineRule="auto"/>
        <w:ind w:right="26"/>
        <w:jc w:val="both"/>
        <w:rPr>
          <w:rFonts w:ascii="Cambria" w:hAnsi="Cambria" w:cs="Times New Roman"/>
          <w:sz w:val="20"/>
          <w:szCs w:val="20"/>
        </w:rPr>
      </w:pPr>
      <w:r w:rsidRPr="00733FD5">
        <w:rPr>
          <w:rFonts w:ascii="Cambria" w:hAnsi="Cambria"/>
          <w:sz w:val="20"/>
          <w:szCs w:val="20"/>
        </w:rPr>
        <w:t>The Company has fixed Friday, 3</w:t>
      </w:r>
      <w:r w:rsidRPr="00733FD5">
        <w:rPr>
          <w:rFonts w:ascii="Cambria" w:hAnsi="Cambria"/>
          <w:sz w:val="20"/>
          <w:szCs w:val="20"/>
          <w:vertAlign w:val="superscript"/>
        </w:rPr>
        <w:t>rd</w:t>
      </w:r>
      <w:r w:rsidRPr="00733FD5">
        <w:rPr>
          <w:rFonts w:ascii="Cambria" w:hAnsi="Cambria"/>
          <w:sz w:val="20"/>
          <w:szCs w:val="20"/>
        </w:rPr>
        <w:t xml:space="preserve"> February, 2023 as record date for the purpose of determining entitlement to </w:t>
      </w:r>
      <w:r w:rsidR="007611C8" w:rsidRPr="00733FD5">
        <w:rPr>
          <w:rFonts w:ascii="Cambria" w:hAnsi="Cambria"/>
          <w:sz w:val="20"/>
          <w:szCs w:val="20"/>
        </w:rPr>
        <w:t>I</w:t>
      </w:r>
      <w:r w:rsidRPr="00733FD5">
        <w:rPr>
          <w:rFonts w:ascii="Cambria" w:hAnsi="Cambria"/>
          <w:sz w:val="20"/>
          <w:szCs w:val="20"/>
        </w:rPr>
        <w:t xml:space="preserve">nterim </w:t>
      </w:r>
      <w:r w:rsidR="007611C8" w:rsidRPr="00733FD5">
        <w:rPr>
          <w:rFonts w:ascii="Cambria" w:hAnsi="Cambria"/>
          <w:sz w:val="20"/>
          <w:szCs w:val="20"/>
        </w:rPr>
        <w:t>D</w:t>
      </w:r>
      <w:r w:rsidRPr="00733FD5">
        <w:rPr>
          <w:rFonts w:ascii="Cambria" w:hAnsi="Cambria"/>
          <w:sz w:val="20"/>
          <w:szCs w:val="20"/>
        </w:rPr>
        <w:t>ividend for the financial year 2022-23. </w:t>
      </w:r>
    </w:p>
    <w:p w:rsidR="00A22B09" w:rsidRPr="00733FD5" w:rsidRDefault="00A22B09" w:rsidP="000C42A2">
      <w:pPr>
        <w:spacing w:after="0" w:line="240" w:lineRule="auto"/>
        <w:jc w:val="both"/>
        <w:rPr>
          <w:rFonts w:ascii="Cambria" w:hAnsi="Cambria" w:cs="Times New Roman"/>
          <w:sz w:val="20"/>
          <w:szCs w:val="20"/>
        </w:rPr>
      </w:pPr>
      <w:r w:rsidRPr="00733FD5">
        <w:rPr>
          <w:rFonts w:ascii="Cambria" w:hAnsi="Cambria" w:cs="Times New Roman"/>
          <w:sz w:val="20"/>
          <w:szCs w:val="20"/>
        </w:rPr>
        <w:t> </w:t>
      </w:r>
    </w:p>
    <w:p w:rsidR="00A22B09" w:rsidRPr="00733FD5" w:rsidRDefault="00A22B09" w:rsidP="000C42A2">
      <w:pPr>
        <w:spacing w:after="0" w:line="240" w:lineRule="auto"/>
        <w:ind w:right="26"/>
        <w:jc w:val="both"/>
        <w:rPr>
          <w:rFonts w:ascii="Cambria" w:hAnsi="Cambria" w:cs="Times New Roman"/>
          <w:sz w:val="20"/>
          <w:szCs w:val="20"/>
        </w:rPr>
      </w:pPr>
      <w:r w:rsidRPr="00733FD5">
        <w:rPr>
          <w:rFonts w:ascii="Cambria" w:hAnsi="Cambria"/>
          <w:sz w:val="20"/>
          <w:szCs w:val="20"/>
        </w:rPr>
        <w:t xml:space="preserve">As you may be aware, in terms of the provisions of the Income-tax Act, 1961, (the </w:t>
      </w:r>
      <w:r w:rsidR="008E166C" w:rsidRPr="00733FD5">
        <w:rPr>
          <w:rFonts w:ascii="Cambria" w:hAnsi="Cambria"/>
          <w:sz w:val="20"/>
          <w:szCs w:val="20"/>
        </w:rPr>
        <w:t>“</w:t>
      </w:r>
      <w:r w:rsidR="007611C8" w:rsidRPr="00733FD5">
        <w:rPr>
          <w:rFonts w:ascii="Cambria" w:hAnsi="Cambria"/>
          <w:sz w:val="20"/>
          <w:szCs w:val="20"/>
        </w:rPr>
        <w:t>I</w:t>
      </w:r>
      <w:r w:rsidR="008E166C" w:rsidRPr="00733FD5">
        <w:rPr>
          <w:rFonts w:ascii="Cambria" w:hAnsi="Cambria"/>
          <w:sz w:val="20"/>
          <w:szCs w:val="20"/>
        </w:rPr>
        <w:t>T Act”</w:t>
      </w:r>
      <w:r w:rsidRPr="00733FD5">
        <w:rPr>
          <w:rFonts w:ascii="Cambria" w:hAnsi="Cambria"/>
          <w:sz w:val="20"/>
          <w:szCs w:val="20"/>
        </w:rPr>
        <w:t xml:space="preserve">) as </w:t>
      </w:r>
      <w:r w:rsidR="008E166C" w:rsidRPr="00733FD5">
        <w:rPr>
          <w:rFonts w:ascii="Cambria" w:hAnsi="Cambria"/>
          <w:sz w:val="20"/>
          <w:szCs w:val="20"/>
        </w:rPr>
        <w:t xml:space="preserve">amended by the Finance Act, </w:t>
      </w:r>
      <w:r w:rsidR="00166284" w:rsidRPr="00733FD5">
        <w:rPr>
          <w:rFonts w:ascii="Cambria" w:hAnsi="Cambria"/>
          <w:sz w:val="20"/>
          <w:szCs w:val="20"/>
        </w:rPr>
        <w:t xml:space="preserve">2020 and </w:t>
      </w:r>
      <w:r w:rsidR="008E166C" w:rsidRPr="00733FD5">
        <w:rPr>
          <w:rFonts w:ascii="Cambria" w:hAnsi="Cambria"/>
          <w:sz w:val="20"/>
          <w:szCs w:val="20"/>
        </w:rPr>
        <w:t>2021</w:t>
      </w:r>
      <w:r w:rsidRPr="00733FD5">
        <w:rPr>
          <w:rFonts w:ascii="Cambria" w:hAnsi="Cambria"/>
          <w:sz w:val="20"/>
          <w:szCs w:val="20"/>
        </w:rPr>
        <w:t>, Dividend paid or distributed</w:t>
      </w:r>
      <w:r w:rsidR="003512F6" w:rsidRPr="00733FD5">
        <w:rPr>
          <w:rFonts w:ascii="Cambria" w:hAnsi="Cambria"/>
          <w:sz w:val="20"/>
          <w:szCs w:val="20"/>
        </w:rPr>
        <w:t xml:space="preserve"> by a Company on or after 1</w:t>
      </w:r>
      <w:r w:rsidR="003512F6" w:rsidRPr="00733FD5">
        <w:rPr>
          <w:rFonts w:ascii="Cambria" w:hAnsi="Cambria"/>
          <w:sz w:val="20"/>
          <w:szCs w:val="20"/>
          <w:vertAlign w:val="superscript"/>
        </w:rPr>
        <w:t>st</w:t>
      </w:r>
      <w:r w:rsidR="003512F6" w:rsidRPr="00733FD5">
        <w:rPr>
          <w:rFonts w:ascii="Cambria" w:hAnsi="Cambria"/>
          <w:sz w:val="20"/>
          <w:szCs w:val="20"/>
        </w:rPr>
        <w:t xml:space="preserve"> April</w:t>
      </w:r>
      <w:r w:rsidRPr="00733FD5">
        <w:rPr>
          <w:rFonts w:ascii="Cambria" w:hAnsi="Cambria"/>
          <w:sz w:val="20"/>
          <w:szCs w:val="20"/>
        </w:rPr>
        <w:t>, 2020 shall be taxable in the hands of the shareholders. The Company shall therefore be required to deduct tax at source at the time of payment of dividend. </w:t>
      </w:r>
    </w:p>
    <w:p w:rsidR="007611C8" w:rsidRPr="00733FD5" w:rsidRDefault="00A22B09" w:rsidP="000C42A2">
      <w:pPr>
        <w:spacing w:after="0" w:line="240" w:lineRule="auto"/>
        <w:jc w:val="both"/>
        <w:rPr>
          <w:rFonts w:ascii="Cambria" w:hAnsi="Cambria"/>
          <w:sz w:val="20"/>
          <w:szCs w:val="20"/>
        </w:rPr>
      </w:pPr>
      <w:r w:rsidRPr="00733FD5">
        <w:rPr>
          <w:rFonts w:ascii="Cambria" w:hAnsi="Cambria"/>
          <w:sz w:val="20"/>
          <w:szCs w:val="20"/>
        </w:rPr>
        <w:t> </w:t>
      </w:r>
    </w:p>
    <w:p w:rsidR="007611C8" w:rsidRPr="00733FD5" w:rsidRDefault="007611C8" w:rsidP="000C42A2">
      <w:pPr>
        <w:autoSpaceDE w:val="0"/>
        <w:autoSpaceDN w:val="0"/>
        <w:adjustRightInd w:val="0"/>
        <w:spacing w:after="0" w:line="240" w:lineRule="auto"/>
        <w:jc w:val="both"/>
        <w:rPr>
          <w:rFonts w:ascii="Cambria" w:hAnsi="Cambria"/>
          <w:sz w:val="20"/>
          <w:szCs w:val="20"/>
        </w:rPr>
      </w:pPr>
      <w:r w:rsidRPr="00733FD5">
        <w:rPr>
          <w:rFonts w:ascii="Cambria" w:hAnsi="Cambria"/>
          <w:sz w:val="20"/>
          <w:szCs w:val="20"/>
        </w:rPr>
        <w:t>TDS rate may vary depending on the residential status of the shareholder and the documents submitted to and accepted by the Company under the provisions of the Act.</w:t>
      </w:r>
    </w:p>
    <w:p w:rsidR="007611C8" w:rsidRPr="00733FD5" w:rsidRDefault="007611C8" w:rsidP="000C42A2">
      <w:pPr>
        <w:spacing w:after="0" w:line="240" w:lineRule="auto"/>
        <w:jc w:val="both"/>
        <w:rPr>
          <w:rFonts w:ascii="Cambria" w:hAnsi="Cambria"/>
          <w:sz w:val="20"/>
          <w:szCs w:val="20"/>
        </w:rPr>
      </w:pPr>
    </w:p>
    <w:p w:rsidR="007611C8" w:rsidRPr="00733FD5" w:rsidRDefault="007611C8" w:rsidP="000C42A2">
      <w:pPr>
        <w:spacing w:after="0" w:line="240" w:lineRule="auto"/>
        <w:jc w:val="both"/>
        <w:rPr>
          <w:rFonts w:ascii="Cambria" w:hAnsi="Cambria"/>
          <w:sz w:val="20"/>
          <w:szCs w:val="20"/>
        </w:rPr>
      </w:pPr>
      <w:r w:rsidRPr="00733FD5">
        <w:rPr>
          <w:rFonts w:ascii="Cambria" w:hAnsi="Cambria"/>
          <w:sz w:val="20"/>
          <w:szCs w:val="20"/>
        </w:rPr>
        <w:t xml:space="preserve">Further, according to the provisions of </w:t>
      </w:r>
      <w:r w:rsidR="000D1CE0" w:rsidRPr="00733FD5">
        <w:rPr>
          <w:rFonts w:ascii="Cambria" w:hAnsi="Cambria"/>
          <w:sz w:val="20"/>
          <w:szCs w:val="20"/>
        </w:rPr>
        <w:t>Section</w:t>
      </w:r>
      <w:r w:rsidRPr="00733FD5">
        <w:rPr>
          <w:rFonts w:ascii="Cambria" w:hAnsi="Cambria"/>
          <w:sz w:val="20"/>
          <w:szCs w:val="20"/>
        </w:rPr>
        <w:t xml:space="preserve"> 206AB, higher rates of tax would be deducted in case of payment to a specified person effective from </w:t>
      </w:r>
      <w:r w:rsidR="008E166C" w:rsidRPr="00733FD5">
        <w:rPr>
          <w:rFonts w:ascii="Cambria" w:hAnsi="Cambria"/>
          <w:sz w:val="20"/>
          <w:szCs w:val="20"/>
        </w:rPr>
        <w:t>1</w:t>
      </w:r>
      <w:r w:rsidR="008E166C" w:rsidRPr="00733FD5">
        <w:rPr>
          <w:rFonts w:ascii="Cambria" w:hAnsi="Cambria"/>
          <w:sz w:val="20"/>
          <w:szCs w:val="20"/>
          <w:vertAlign w:val="superscript"/>
        </w:rPr>
        <w:t>st</w:t>
      </w:r>
      <w:r w:rsidR="008E166C" w:rsidRPr="00733FD5">
        <w:rPr>
          <w:rFonts w:ascii="Cambria" w:hAnsi="Cambria"/>
          <w:sz w:val="20"/>
          <w:szCs w:val="20"/>
        </w:rPr>
        <w:t xml:space="preserve"> July</w:t>
      </w:r>
      <w:r w:rsidRPr="00733FD5">
        <w:rPr>
          <w:rFonts w:ascii="Cambria" w:hAnsi="Cambria"/>
          <w:sz w:val="20"/>
          <w:szCs w:val="20"/>
        </w:rPr>
        <w:t xml:space="preserve">, 2021. A specified person for this </w:t>
      </w:r>
      <w:r w:rsidR="000D1CE0" w:rsidRPr="00733FD5">
        <w:rPr>
          <w:rFonts w:ascii="Cambria" w:hAnsi="Cambria"/>
          <w:sz w:val="20"/>
          <w:szCs w:val="20"/>
        </w:rPr>
        <w:t>Section</w:t>
      </w:r>
      <w:r w:rsidRPr="00733FD5">
        <w:rPr>
          <w:rFonts w:ascii="Cambria" w:hAnsi="Cambria"/>
          <w:sz w:val="20"/>
          <w:szCs w:val="20"/>
        </w:rPr>
        <w:t xml:space="preserve"> means a person who has not furnished their return of income for the previou</w:t>
      </w:r>
      <w:r w:rsidR="00CC1C22" w:rsidRPr="00733FD5">
        <w:rPr>
          <w:rFonts w:ascii="Cambria" w:hAnsi="Cambria"/>
          <w:sz w:val="20"/>
          <w:szCs w:val="20"/>
        </w:rPr>
        <w:t>s year (FY 2021-22</w:t>
      </w:r>
      <w:r w:rsidRPr="00733FD5">
        <w:rPr>
          <w:rFonts w:ascii="Cambria" w:hAnsi="Cambria"/>
          <w:sz w:val="20"/>
          <w:szCs w:val="20"/>
        </w:rPr>
        <w:t xml:space="preserve">) immediately preceding the financial year in which tax is required to be deducted and for which the </w:t>
      </w:r>
      <w:r w:rsidR="00CC1C22" w:rsidRPr="00733FD5">
        <w:rPr>
          <w:rFonts w:ascii="Cambria" w:hAnsi="Cambria"/>
          <w:sz w:val="20"/>
          <w:szCs w:val="20"/>
        </w:rPr>
        <w:t>ti</w:t>
      </w:r>
      <w:r w:rsidRPr="00733FD5">
        <w:rPr>
          <w:rFonts w:ascii="Cambria" w:hAnsi="Cambria"/>
          <w:sz w:val="20"/>
          <w:szCs w:val="20"/>
        </w:rPr>
        <w:t xml:space="preserve">me limit for furnishing the return of income under </w:t>
      </w:r>
      <w:r w:rsidR="000D1CE0" w:rsidRPr="00733FD5">
        <w:rPr>
          <w:rFonts w:ascii="Cambria" w:hAnsi="Cambria"/>
          <w:sz w:val="20"/>
          <w:szCs w:val="20"/>
        </w:rPr>
        <w:t>Section</w:t>
      </w:r>
      <w:r w:rsidRPr="00733FD5">
        <w:rPr>
          <w:rFonts w:ascii="Cambria" w:hAnsi="Cambria"/>
          <w:sz w:val="20"/>
          <w:szCs w:val="20"/>
        </w:rPr>
        <w:t xml:space="preserve"> 139(1) of the Act has expired and the aggregate of tax deducted at source and collected at source is rupees fi</w:t>
      </w:r>
      <w:r w:rsidR="00CC1C22" w:rsidRPr="00733FD5">
        <w:rPr>
          <w:rFonts w:ascii="Cambria" w:hAnsi="Cambria"/>
          <w:sz w:val="20"/>
          <w:szCs w:val="20"/>
        </w:rPr>
        <w:t>ft</w:t>
      </w:r>
      <w:r w:rsidRPr="00733FD5">
        <w:rPr>
          <w:rFonts w:ascii="Cambria" w:hAnsi="Cambria"/>
          <w:sz w:val="20"/>
          <w:szCs w:val="20"/>
        </w:rPr>
        <w:t>y thousand or more in the said previous year. A specified person shall not include a non-resident who does not have a permanent establishment in India.</w:t>
      </w:r>
    </w:p>
    <w:p w:rsidR="00A22B09" w:rsidRPr="00733FD5" w:rsidRDefault="00A22B09" w:rsidP="000C42A2">
      <w:pPr>
        <w:autoSpaceDE w:val="0"/>
        <w:autoSpaceDN w:val="0"/>
        <w:adjustRightInd w:val="0"/>
        <w:spacing w:after="0" w:line="240" w:lineRule="auto"/>
        <w:jc w:val="both"/>
        <w:rPr>
          <w:rFonts w:ascii="Cambria" w:hAnsi="Cambria" w:cs="Calibri"/>
          <w:sz w:val="20"/>
          <w:szCs w:val="20"/>
        </w:rPr>
      </w:pPr>
      <w:r w:rsidRPr="00733FD5">
        <w:rPr>
          <w:rFonts w:ascii="Cambria" w:hAnsi="Cambria"/>
          <w:sz w:val="20"/>
          <w:szCs w:val="20"/>
        </w:rPr>
        <w:br/>
      </w:r>
      <w:r w:rsidR="00CC1C22" w:rsidRPr="00733FD5">
        <w:rPr>
          <w:rFonts w:ascii="Cambria" w:hAnsi="Cambria"/>
          <w:sz w:val="20"/>
          <w:szCs w:val="20"/>
        </w:rPr>
        <w:t>The TDS for various categories of shareholders along with required documents are provided in Tables 1 and 2 below:</w:t>
      </w:r>
    </w:p>
    <w:p w:rsidR="00A22B09" w:rsidRPr="00733FD5" w:rsidRDefault="00A22B09" w:rsidP="000C42A2">
      <w:pPr>
        <w:spacing w:after="0" w:line="240" w:lineRule="auto"/>
        <w:jc w:val="both"/>
        <w:rPr>
          <w:rFonts w:ascii="Cambria" w:hAnsi="Cambria" w:cs="Times New Roman"/>
          <w:sz w:val="20"/>
          <w:szCs w:val="20"/>
        </w:rPr>
      </w:pPr>
    </w:p>
    <w:p w:rsidR="00A22B09" w:rsidRPr="00733FD5" w:rsidRDefault="00CC1C22" w:rsidP="000C42A2">
      <w:pPr>
        <w:spacing w:after="0" w:line="240" w:lineRule="auto"/>
        <w:jc w:val="both"/>
        <w:rPr>
          <w:rFonts w:ascii="Cambria" w:eastAsiaTheme="minorHAnsi" w:hAnsi="Cambria" w:cs="Times New Roman"/>
          <w:sz w:val="20"/>
          <w:szCs w:val="20"/>
        </w:rPr>
      </w:pPr>
      <w:r w:rsidRPr="00733FD5">
        <w:rPr>
          <w:rStyle w:val="Strong"/>
          <w:rFonts w:ascii="Cambria" w:hAnsi="Cambria"/>
          <w:sz w:val="20"/>
          <w:szCs w:val="20"/>
        </w:rPr>
        <w:t>Table 1: Resident Shareholders</w:t>
      </w:r>
    </w:p>
    <w:p w:rsidR="00A22B09" w:rsidRPr="00733FD5" w:rsidRDefault="00A22B09" w:rsidP="000C42A2">
      <w:pPr>
        <w:spacing w:after="0" w:line="240" w:lineRule="auto"/>
        <w:jc w:val="both"/>
        <w:rPr>
          <w:rFonts w:ascii="Cambria" w:hAnsi="Cambria" w:cs="Times New Roman"/>
          <w:sz w:val="20"/>
          <w:szCs w:val="20"/>
        </w:rPr>
      </w:pPr>
    </w:p>
    <w:tbl>
      <w:tblPr>
        <w:tblStyle w:val="TableGrid"/>
        <w:tblW w:w="0" w:type="auto"/>
        <w:tblInd w:w="108" w:type="dxa"/>
        <w:tblLook w:val="04A0" w:firstRow="1" w:lastRow="0" w:firstColumn="1" w:lastColumn="0" w:noHBand="0" w:noVBand="1"/>
      </w:tblPr>
      <w:tblGrid>
        <w:gridCol w:w="2977"/>
        <w:gridCol w:w="1418"/>
        <w:gridCol w:w="5235"/>
      </w:tblGrid>
      <w:tr w:rsidR="00CC1C22" w:rsidRPr="00733FD5" w:rsidTr="00166284">
        <w:tc>
          <w:tcPr>
            <w:tcW w:w="2977" w:type="dxa"/>
          </w:tcPr>
          <w:p w:rsidR="00CC1C22" w:rsidRPr="00733FD5" w:rsidRDefault="00CC1C22" w:rsidP="000C42A2">
            <w:pPr>
              <w:jc w:val="center"/>
              <w:rPr>
                <w:rFonts w:ascii="Cambria" w:hAnsi="Cambria" w:cs="Times New Roman"/>
                <w:b/>
                <w:sz w:val="20"/>
                <w:szCs w:val="20"/>
              </w:rPr>
            </w:pPr>
            <w:r w:rsidRPr="00733FD5">
              <w:rPr>
                <w:rFonts w:ascii="Cambria" w:hAnsi="Cambria" w:cs="Times New Roman"/>
                <w:b/>
                <w:sz w:val="20"/>
                <w:szCs w:val="20"/>
              </w:rPr>
              <w:t>Category of Shareholder</w:t>
            </w:r>
          </w:p>
        </w:tc>
        <w:tc>
          <w:tcPr>
            <w:tcW w:w="1418" w:type="dxa"/>
          </w:tcPr>
          <w:p w:rsidR="00CC1C22" w:rsidRPr="00733FD5" w:rsidRDefault="00CC1C22" w:rsidP="000C42A2">
            <w:pPr>
              <w:jc w:val="center"/>
              <w:rPr>
                <w:rFonts w:ascii="Cambria" w:hAnsi="Cambria" w:cs="Times New Roman"/>
                <w:b/>
                <w:sz w:val="20"/>
                <w:szCs w:val="20"/>
              </w:rPr>
            </w:pPr>
            <w:r w:rsidRPr="00733FD5">
              <w:rPr>
                <w:rFonts w:ascii="Cambria" w:hAnsi="Cambria" w:cs="Times New Roman"/>
                <w:b/>
                <w:sz w:val="20"/>
                <w:szCs w:val="20"/>
              </w:rPr>
              <w:t>Tax Deduction Rate</w:t>
            </w:r>
          </w:p>
        </w:tc>
        <w:tc>
          <w:tcPr>
            <w:tcW w:w="5235" w:type="dxa"/>
          </w:tcPr>
          <w:p w:rsidR="00CC1C22" w:rsidRPr="00733FD5" w:rsidRDefault="00CC1C22" w:rsidP="000C42A2">
            <w:pPr>
              <w:jc w:val="center"/>
              <w:rPr>
                <w:rFonts w:ascii="Cambria" w:hAnsi="Cambria" w:cs="Times New Roman"/>
                <w:b/>
                <w:sz w:val="20"/>
                <w:szCs w:val="20"/>
              </w:rPr>
            </w:pPr>
            <w:r w:rsidRPr="00733FD5">
              <w:rPr>
                <w:rFonts w:ascii="Cambria" w:hAnsi="Cambria" w:cs="Times New Roman"/>
                <w:b/>
                <w:sz w:val="20"/>
                <w:szCs w:val="20"/>
              </w:rPr>
              <w:t>Exemption Applicability/Documentation requirement</w:t>
            </w:r>
          </w:p>
        </w:tc>
      </w:tr>
      <w:tr w:rsidR="00CC1C22" w:rsidRPr="00733FD5" w:rsidTr="00166284">
        <w:tc>
          <w:tcPr>
            <w:tcW w:w="2977" w:type="dxa"/>
          </w:tcPr>
          <w:p w:rsidR="00CC1C22" w:rsidRPr="00733FD5" w:rsidRDefault="00CC1C22" w:rsidP="00166284">
            <w:pPr>
              <w:autoSpaceDE w:val="0"/>
              <w:autoSpaceDN w:val="0"/>
              <w:adjustRightInd w:val="0"/>
              <w:ind w:right="-108"/>
              <w:jc w:val="center"/>
              <w:rPr>
                <w:rFonts w:ascii="Cambria" w:hAnsi="Cambria"/>
                <w:sz w:val="20"/>
                <w:szCs w:val="20"/>
              </w:rPr>
            </w:pPr>
            <w:r w:rsidRPr="00733FD5">
              <w:rPr>
                <w:rFonts w:ascii="Cambria" w:hAnsi="Cambria"/>
                <w:sz w:val="20"/>
                <w:szCs w:val="20"/>
              </w:rPr>
              <w:t>Any resident</w:t>
            </w:r>
            <w:r w:rsidR="008E166C" w:rsidRPr="00733FD5">
              <w:rPr>
                <w:rFonts w:ascii="Cambria" w:hAnsi="Cambria"/>
                <w:sz w:val="20"/>
                <w:szCs w:val="20"/>
              </w:rPr>
              <w:t xml:space="preserve"> </w:t>
            </w:r>
            <w:r w:rsidRPr="00733FD5">
              <w:rPr>
                <w:rFonts w:ascii="Cambria" w:hAnsi="Cambria"/>
                <w:sz w:val="20"/>
                <w:szCs w:val="20"/>
              </w:rPr>
              <w:t>shareholder</w:t>
            </w:r>
          </w:p>
        </w:tc>
        <w:tc>
          <w:tcPr>
            <w:tcW w:w="1418" w:type="dxa"/>
          </w:tcPr>
          <w:p w:rsidR="00CC1C22" w:rsidRPr="00733FD5" w:rsidRDefault="00CC1C22" w:rsidP="00166284">
            <w:pPr>
              <w:jc w:val="center"/>
              <w:rPr>
                <w:rFonts w:ascii="Cambria" w:hAnsi="Cambria"/>
                <w:sz w:val="20"/>
                <w:szCs w:val="20"/>
              </w:rPr>
            </w:pPr>
            <w:r w:rsidRPr="00733FD5">
              <w:rPr>
                <w:rFonts w:ascii="Cambria" w:hAnsi="Cambria"/>
                <w:sz w:val="20"/>
                <w:szCs w:val="20"/>
              </w:rPr>
              <w:t>10%</w:t>
            </w:r>
          </w:p>
        </w:tc>
        <w:tc>
          <w:tcPr>
            <w:tcW w:w="5235" w:type="dxa"/>
          </w:tcPr>
          <w:p w:rsidR="00CC1C22" w:rsidRPr="00733FD5" w:rsidRDefault="00CC1C22" w:rsidP="000C42A2">
            <w:pPr>
              <w:autoSpaceDE w:val="0"/>
              <w:autoSpaceDN w:val="0"/>
              <w:adjustRightInd w:val="0"/>
              <w:jc w:val="both"/>
              <w:rPr>
                <w:rFonts w:ascii="Cambria" w:hAnsi="Cambria"/>
                <w:sz w:val="20"/>
                <w:szCs w:val="20"/>
              </w:rPr>
            </w:pPr>
            <w:r w:rsidRPr="00733FD5">
              <w:rPr>
                <w:rFonts w:ascii="Cambria" w:hAnsi="Cambria"/>
                <w:sz w:val="20"/>
                <w:szCs w:val="20"/>
              </w:rPr>
              <w:t xml:space="preserve">Update valid PAN if not already done with depositaries (in case of shares held in </w:t>
            </w:r>
            <w:proofErr w:type="spellStart"/>
            <w:r w:rsidRPr="00733FD5">
              <w:rPr>
                <w:rFonts w:ascii="Cambria" w:hAnsi="Cambria"/>
                <w:sz w:val="20"/>
                <w:szCs w:val="20"/>
              </w:rPr>
              <w:t>Demat</w:t>
            </w:r>
            <w:proofErr w:type="spellEnd"/>
            <w:r w:rsidRPr="00733FD5">
              <w:rPr>
                <w:rFonts w:ascii="Cambria" w:hAnsi="Cambria"/>
                <w:sz w:val="20"/>
                <w:szCs w:val="20"/>
              </w:rPr>
              <w:t xml:space="preserve"> mode) and with the Company's Registrar and Transfer Agent </w:t>
            </w:r>
            <w:r w:rsidR="0098512F" w:rsidRPr="00733FD5">
              <w:rPr>
                <w:rFonts w:ascii="Cambria" w:hAnsi="Cambria"/>
                <w:sz w:val="20"/>
                <w:szCs w:val="20"/>
              </w:rPr>
              <w:t>–</w:t>
            </w:r>
            <w:r w:rsidRPr="00733FD5">
              <w:rPr>
                <w:rFonts w:ascii="Cambria" w:hAnsi="Cambria"/>
                <w:sz w:val="20"/>
                <w:szCs w:val="20"/>
              </w:rPr>
              <w:t xml:space="preserve"> </w:t>
            </w:r>
            <w:proofErr w:type="spellStart"/>
            <w:r w:rsidR="0098512F" w:rsidRPr="00733FD5">
              <w:rPr>
                <w:rFonts w:ascii="Cambria" w:hAnsi="Cambria"/>
                <w:sz w:val="20"/>
                <w:szCs w:val="20"/>
              </w:rPr>
              <w:t>Bigshare</w:t>
            </w:r>
            <w:proofErr w:type="spellEnd"/>
            <w:r w:rsidR="0098512F" w:rsidRPr="00733FD5">
              <w:rPr>
                <w:rFonts w:ascii="Cambria" w:hAnsi="Cambria"/>
                <w:sz w:val="20"/>
                <w:szCs w:val="20"/>
              </w:rPr>
              <w:t xml:space="preserve"> Services</w:t>
            </w:r>
            <w:r w:rsidRPr="00733FD5">
              <w:rPr>
                <w:rFonts w:ascii="Cambria" w:hAnsi="Cambria"/>
                <w:sz w:val="20"/>
                <w:szCs w:val="20"/>
              </w:rPr>
              <w:t xml:space="preserve"> Private Limited (in case of shares held in physical mode).</w:t>
            </w:r>
          </w:p>
          <w:p w:rsidR="00CC1C22" w:rsidRPr="00733FD5" w:rsidRDefault="00CC1C22" w:rsidP="000C42A2">
            <w:pPr>
              <w:jc w:val="both"/>
              <w:rPr>
                <w:rFonts w:ascii="Cambria" w:hAnsi="Cambria"/>
                <w:sz w:val="20"/>
                <w:szCs w:val="20"/>
              </w:rPr>
            </w:pPr>
          </w:p>
          <w:p w:rsidR="00CC1C22" w:rsidRPr="008E4980" w:rsidRDefault="00CC1C22" w:rsidP="000C42A2">
            <w:pPr>
              <w:autoSpaceDE w:val="0"/>
              <w:autoSpaceDN w:val="0"/>
              <w:adjustRightInd w:val="0"/>
              <w:jc w:val="both"/>
              <w:rPr>
                <w:rFonts w:ascii="Cambria" w:hAnsi="Cambria"/>
                <w:b/>
                <w:sz w:val="20"/>
                <w:szCs w:val="20"/>
              </w:rPr>
            </w:pPr>
            <w:r w:rsidRPr="008E4980">
              <w:rPr>
                <w:rFonts w:ascii="Cambria" w:hAnsi="Cambria"/>
                <w:b/>
                <w:sz w:val="20"/>
                <w:szCs w:val="20"/>
              </w:rPr>
              <w:t>No deduction of taxes in the following cases -</w:t>
            </w:r>
          </w:p>
          <w:p w:rsidR="00CC1C22" w:rsidRPr="00733FD5" w:rsidRDefault="00CC1C22" w:rsidP="000C42A2">
            <w:pPr>
              <w:pStyle w:val="ListParagraph"/>
              <w:numPr>
                <w:ilvl w:val="0"/>
                <w:numId w:val="7"/>
              </w:numPr>
              <w:autoSpaceDE w:val="0"/>
              <w:autoSpaceDN w:val="0"/>
              <w:adjustRightInd w:val="0"/>
              <w:jc w:val="both"/>
              <w:rPr>
                <w:rFonts w:ascii="Cambria" w:hAnsi="Cambria"/>
                <w:sz w:val="20"/>
                <w:szCs w:val="20"/>
              </w:rPr>
            </w:pPr>
            <w:r w:rsidRPr="00733FD5">
              <w:rPr>
                <w:rFonts w:ascii="Cambria" w:hAnsi="Cambria"/>
                <w:sz w:val="20"/>
                <w:szCs w:val="20"/>
              </w:rPr>
              <w:t>If dividend income to a resident Individual shareholder during FY 2022-23 does not exceed INR 5,000/-,</w:t>
            </w:r>
          </w:p>
          <w:p w:rsidR="00CC1C22" w:rsidRPr="00733FD5" w:rsidRDefault="00CC1C22" w:rsidP="000C42A2">
            <w:pPr>
              <w:pStyle w:val="ListParagraph"/>
              <w:numPr>
                <w:ilvl w:val="0"/>
                <w:numId w:val="7"/>
              </w:numPr>
              <w:autoSpaceDE w:val="0"/>
              <w:autoSpaceDN w:val="0"/>
              <w:adjustRightInd w:val="0"/>
              <w:jc w:val="both"/>
              <w:rPr>
                <w:rFonts w:ascii="Cambria" w:hAnsi="Cambria"/>
                <w:sz w:val="20"/>
                <w:szCs w:val="20"/>
              </w:rPr>
            </w:pPr>
            <w:r w:rsidRPr="00733FD5">
              <w:rPr>
                <w:rFonts w:ascii="Cambria" w:hAnsi="Cambria"/>
                <w:sz w:val="20"/>
                <w:szCs w:val="20"/>
              </w:rPr>
              <w:t xml:space="preserve">If the shareholder is exempted from TDS provisions through any circular or notification and provides an </w:t>
            </w:r>
            <w:r w:rsidRPr="00733FD5">
              <w:rPr>
                <w:rFonts w:ascii="Cambria" w:hAnsi="Cambria"/>
                <w:sz w:val="20"/>
                <w:szCs w:val="20"/>
              </w:rPr>
              <w:lastRenderedPageBreak/>
              <w:t>attested copy of the PAN along with the documentary evidence in relation to the same.</w:t>
            </w:r>
          </w:p>
        </w:tc>
      </w:tr>
      <w:tr w:rsidR="00CC1C22" w:rsidRPr="00733FD5" w:rsidTr="00166284">
        <w:tc>
          <w:tcPr>
            <w:tcW w:w="2977" w:type="dxa"/>
          </w:tcPr>
          <w:p w:rsidR="00CC1C22" w:rsidRPr="00733FD5" w:rsidRDefault="0098512F" w:rsidP="00166284">
            <w:pPr>
              <w:autoSpaceDE w:val="0"/>
              <w:autoSpaceDN w:val="0"/>
              <w:adjustRightInd w:val="0"/>
              <w:jc w:val="center"/>
              <w:rPr>
                <w:rFonts w:ascii="Cambria" w:hAnsi="Cambria"/>
                <w:sz w:val="20"/>
                <w:szCs w:val="20"/>
              </w:rPr>
            </w:pPr>
            <w:r w:rsidRPr="00733FD5">
              <w:rPr>
                <w:rFonts w:ascii="Cambria" w:hAnsi="Cambria"/>
                <w:sz w:val="20"/>
                <w:szCs w:val="20"/>
              </w:rPr>
              <w:lastRenderedPageBreak/>
              <w:t>Resident Individuals submitting Form 15G/ 15H</w:t>
            </w:r>
          </w:p>
        </w:tc>
        <w:tc>
          <w:tcPr>
            <w:tcW w:w="1418" w:type="dxa"/>
          </w:tcPr>
          <w:p w:rsidR="00CC1C22" w:rsidRPr="00733FD5" w:rsidRDefault="0098512F" w:rsidP="00166284">
            <w:pPr>
              <w:jc w:val="center"/>
              <w:rPr>
                <w:rFonts w:ascii="Cambria" w:hAnsi="Cambria"/>
                <w:sz w:val="20"/>
                <w:szCs w:val="20"/>
              </w:rPr>
            </w:pPr>
            <w:r w:rsidRPr="00733FD5">
              <w:rPr>
                <w:rFonts w:ascii="Cambria" w:hAnsi="Cambria"/>
                <w:sz w:val="20"/>
                <w:szCs w:val="20"/>
              </w:rPr>
              <w:t>NIL</w:t>
            </w:r>
          </w:p>
        </w:tc>
        <w:tc>
          <w:tcPr>
            <w:tcW w:w="5235" w:type="dxa"/>
          </w:tcPr>
          <w:p w:rsidR="0098512F" w:rsidRPr="00733FD5" w:rsidRDefault="0098512F" w:rsidP="000C42A2">
            <w:pPr>
              <w:autoSpaceDE w:val="0"/>
              <w:autoSpaceDN w:val="0"/>
              <w:adjustRightInd w:val="0"/>
              <w:jc w:val="both"/>
              <w:rPr>
                <w:rFonts w:ascii="Cambria" w:hAnsi="Cambria"/>
                <w:sz w:val="20"/>
                <w:szCs w:val="20"/>
              </w:rPr>
            </w:pPr>
            <w:r w:rsidRPr="00733FD5">
              <w:rPr>
                <w:rFonts w:ascii="Cambria" w:hAnsi="Cambria"/>
                <w:sz w:val="20"/>
                <w:szCs w:val="20"/>
              </w:rPr>
              <w:t>Shareholders providing Form 15G (applicable to individuals below 60 years)/Form 15H (applicable to an Individual above the age of 60 years) - on fulfillment of prescribed conditions.</w:t>
            </w:r>
          </w:p>
          <w:p w:rsidR="0098512F" w:rsidRPr="00733FD5" w:rsidRDefault="0098512F" w:rsidP="000C42A2">
            <w:pPr>
              <w:autoSpaceDE w:val="0"/>
              <w:autoSpaceDN w:val="0"/>
              <w:adjustRightInd w:val="0"/>
              <w:jc w:val="both"/>
              <w:rPr>
                <w:rFonts w:ascii="Cambria" w:hAnsi="Cambria"/>
                <w:sz w:val="20"/>
                <w:szCs w:val="20"/>
              </w:rPr>
            </w:pPr>
          </w:p>
          <w:p w:rsidR="00CC1C22" w:rsidRPr="00733FD5" w:rsidRDefault="00733FD5" w:rsidP="000C42A2">
            <w:pPr>
              <w:autoSpaceDE w:val="0"/>
              <w:autoSpaceDN w:val="0"/>
              <w:adjustRightInd w:val="0"/>
              <w:jc w:val="both"/>
              <w:rPr>
                <w:rFonts w:ascii="Cambria" w:hAnsi="Cambria"/>
                <w:sz w:val="20"/>
                <w:szCs w:val="20"/>
              </w:rPr>
            </w:pPr>
            <w:r>
              <w:rPr>
                <w:rFonts w:ascii="Cambria" w:hAnsi="Cambria"/>
                <w:sz w:val="20"/>
                <w:szCs w:val="20"/>
              </w:rPr>
              <w:t>Note</w:t>
            </w:r>
            <w:r w:rsidR="0098512F" w:rsidRPr="00733FD5">
              <w:rPr>
                <w:rFonts w:ascii="Cambria" w:hAnsi="Cambria"/>
                <w:sz w:val="20"/>
                <w:szCs w:val="20"/>
              </w:rPr>
              <w:t>- All fields are mandatory to be filled up and Company may at its sole discretion reject the form if it does not fulfill the requirement of law.</w:t>
            </w:r>
          </w:p>
        </w:tc>
      </w:tr>
      <w:tr w:rsidR="00CC1C22" w:rsidRPr="00733FD5" w:rsidTr="00166284">
        <w:tc>
          <w:tcPr>
            <w:tcW w:w="2977" w:type="dxa"/>
          </w:tcPr>
          <w:p w:rsidR="00CC1C22" w:rsidRPr="00733FD5" w:rsidRDefault="0098512F" w:rsidP="00166284">
            <w:pPr>
              <w:autoSpaceDE w:val="0"/>
              <w:autoSpaceDN w:val="0"/>
              <w:adjustRightInd w:val="0"/>
              <w:jc w:val="center"/>
              <w:rPr>
                <w:rFonts w:ascii="Cambria" w:hAnsi="Cambria"/>
                <w:sz w:val="20"/>
                <w:szCs w:val="20"/>
              </w:rPr>
            </w:pPr>
            <w:r w:rsidRPr="00733FD5">
              <w:rPr>
                <w:rFonts w:ascii="Cambria" w:hAnsi="Cambria"/>
                <w:sz w:val="20"/>
                <w:szCs w:val="20"/>
              </w:rPr>
              <w:t xml:space="preserve">Order under </w:t>
            </w:r>
            <w:r w:rsidR="000D1CE0" w:rsidRPr="00733FD5">
              <w:rPr>
                <w:rFonts w:ascii="Cambria" w:hAnsi="Cambria"/>
                <w:sz w:val="20"/>
                <w:szCs w:val="20"/>
              </w:rPr>
              <w:t>Section</w:t>
            </w:r>
            <w:r w:rsidRPr="00733FD5">
              <w:rPr>
                <w:rFonts w:ascii="Cambria" w:hAnsi="Cambria"/>
                <w:sz w:val="20"/>
                <w:szCs w:val="20"/>
              </w:rPr>
              <w:t xml:space="preserve"> 197 of the Act</w:t>
            </w:r>
          </w:p>
        </w:tc>
        <w:tc>
          <w:tcPr>
            <w:tcW w:w="1418" w:type="dxa"/>
          </w:tcPr>
          <w:p w:rsidR="0098512F" w:rsidRPr="00733FD5" w:rsidRDefault="0098512F" w:rsidP="00166284">
            <w:pPr>
              <w:autoSpaceDE w:val="0"/>
              <w:autoSpaceDN w:val="0"/>
              <w:adjustRightInd w:val="0"/>
              <w:jc w:val="center"/>
              <w:rPr>
                <w:rFonts w:ascii="Cambria" w:hAnsi="Cambria"/>
                <w:sz w:val="20"/>
                <w:szCs w:val="20"/>
              </w:rPr>
            </w:pPr>
            <w:r w:rsidRPr="00733FD5">
              <w:rPr>
                <w:rFonts w:ascii="Cambria" w:hAnsi="Cambria"/>
                <w:sz w:val="20"/>
                <w:szCs w:val="20"/>
              </w:rPr>
              <w:t>Rate</w:t>
            </w:r>
          </w:p>
          <w:p w:rsidR="0098512F" w:rsidRPr="00733FD5" w:rsidRDefault="0098512F" w:rsidP="00166284">
            <w:pPr>
              <w:autoSpaceDE w:val="0"/>
              <w:autoSpaceDN w:val="0"/>
              <w:adjustRightInd w:val="0"/>
              <w:jc w:val="center"/>
              <w:rPr>
                <w:rFonts w:ascii="Cambria" w:hAnsi="Cambria"/>
                <w:sz w:val="20"/>
                <w:szCs w:val="20"/>
              </w:rPr>
            </w:pPr>
            <w:r w:rsidRPr="00733FD5">
              <w:rPr>
                <w:rFonts w:ascii="Cambria" w:hAnsi="Cambria"/>
                <w:sz w:val="20"/>
                <w:szCs w:val="20"/>
              </w:rPr>
              <w:t>provided in</w:t>
            </w:r>
          </w:p>
          <w:p w:rsidR="00CC1C22" w:rsidRPr="00733FD5" w:rsidRDefault="0098512F" w:rsidP="00166284">
            <w:pPr>
              <w:jc w:val="center"/>
              <w:rPr>
                <w:rFonts w:ascii="Cambria" w:hAnsi="Cambria"/>
                <w:sz w:val="20"/>
                <w:szCs w:val="20"/>
              </w:rPr>
            </w:pPr>
            <w:r w:rsidRPr="00733FD5">
              <w:rPr>
                <w:rFonts w:ascii="Cambria" w:hAnsi="Cambria"/>
                <w:sz w:val="20"/>
                <w:szCs w:val="20"/>
              </w:rPr>
              <w:t>the order</w:t>
            </w:r>
          </w:p>
        </w:tc>
        <w:tc>
          <w:tcPr>
            <w:tcW w:w="5235" w:type="dxa"/>
          </w:tcPr>
          <w:p w:rsidR="00CC1C22" w:rsidRPr="00733FD5" w:rsidRDefault="0098512F" w:rsidP="000C42A2">
            <w:pPr>
              <w:autoSpaceDE w:val="0"/>
              <w:autoSpaceDN w:val="0"/>
              <w:adjustRightInd w:val="0"/>
              <w:jc w:val="both"/>
              <w:rPr>
                <w:rFonts w:ascii="Cambria" w:hAnsi="Cambria"/>
                <w:sz w:val="20"/>
                <w:szCs w:val="20"/>
              </w:rPr>
            </w:pPr>
            <w:r w:rsidRPr="00733FD5">
              <w:rPr>
                <w:rFonts w:ascii="Cambria" w:hAnsi="Cambria"/>
                <w:sz w:val="20"/>
                <w:szCs w:val="20"/>
              </w:rPr>
              <w:t>Lower/NIL withholding tax certi</w:t>
            </w:r>
            <w:r w:rsidR="008E166C" w:rsidRPr="00733FD5">
              <w:rPr>
                <w:rFonts w:ascii="Cambria" w:hAnsi="Cambria"/>
                <w:sz w:val="20"/>
                <w:szCs w:val="20"/>
              </w:rPr>
              <w:t xml:space="preserve">ficate obtained from Income </w:t>
            </w:r>
            <w:r w:rsidRPr="00733FD5">
              <w:rPr>
                <w:rFonts w:ascii="Cambria" w:hAnsi="Cambria"/>
                <w:sz w:val="20"/>
                <w:szCs w:val="20"/>
              </w:rPr>
              <w:t>Tax authorities.</w:t>
            </w:r>
          </w:p>
        </w:tc>
      </w:tr>
      <w:tr w:rsidR="0098512F" w:rsidRPr="00733FD5" w:rsidTr="00166284">
        <w:tc>
          <w:tcPr>
            <w:tcW w:w="2977" w:type="dxa"/>
          </w:tcPr>
          <w:p w:rsidR="0098512F" w:rsidRPr="00733FD5" w:rsidRDefault="0098512F" w:rsidP="00166284">
            <w:pPr>
              <w:autoSpaceDE w:val="0"/>
              <w:autoSpaceDN w:val="0"/>
              <w:adjustRightInd w:val="0"/>
              <w:jc w:val="center"/>
              <w:rPr>
                <w:rFonts w:ascii="Cambria" w:hAnsi="Cambria"/>
                <w:sz w:val="20"/>
                <w:szCs w:val="20"/>
              </w:rPr>
            </w:pPr>
            <w:r w:rsidRPr="00733FD5">
              <w:rPr>
                <w:rFonts w:ascii="Cambria" w:hAnsi="Cambria"/>
                <w:sz w:val="20"/>
                <w:szCs w:val="20"/>
              </w:rPr>
              <w:t>Insurance Companies: Public &amp; Other Insurance</w:t>
            </w:r>
          </w:p>
          <w:p w:rsidR="0098512F" w:rsidRPr="00733FD5" w:rsidRDefault="0098512F" w:rsidP="00166284">
            <w:pPr>
              <w:jc w:val="center"/>
              <w:rPr>
                <w:rFonts w:ascii="Cambria" w:hAnsi="Cambria"/>
                <w:sz w:val="20"/>
                <w:szCs w:val="20"/>
              </w:rPr>
            </w:pPr>
            <w:r w:rsidRPr="00733FD5">
              <w:rPr>
                <w:rFonts w:ascii="Cambria" w:hAnsi="Cambria"/>
                <w:sz w:val="20"/>
                <w:szCs w:val="20"/>
              </w:rPr>
              <w:t>Companies</w:t>
            </w:r>
          </w:p>
        </w:tc>
        <w:tc>
          <w:tcPr>
            <w:tcW w:w="1418" w:type="dxa"/>
          </w:tcPr>
          <w:p w:rsidR="0098512F" w:rsidRPr="00733FD5" w:rsidRDefault="0098512F" w:rsidP="00166284">
            <w:pPr>
              <w:jc w:val="center"/>
              <w:rPr>
                <w:rFonts w:ascii="Cambria" w:hAnsi="Cambria"/>
                <w:sz w:val="20"/>
                <w:szCs w:val="20"/>
              </w:rPr>
            </w:pPr>
            <w:r w:rsidRPr="00733FD5">
              <w:rPr>
                <w:rFonts w:ascii="Cambria" w:hAnsi="Cambria"/>
                <w:sz w:val="20"/>
                <w:szCs w:val="20"/>
              </w:rPr>
              <w:t>NIL</w:t>
            </w:r>
          </w:p>
        </w:tc>
        <w:tc>
          <w:tcPr>
            <w:tcW w:w="5235" w:type="dxa"/>
          </w:tcPr>
          <w:p w:rsidR="0098512F" w:rsidRPr="00733FD5" w:rsidRDefault="0098512F" w:rsidP="000C42A2">
            <w:pPr>
              <w:autoSpaceDE w:val="0"/>
              <w:autoSpaceDN w:val="0"/>
              <w:adjustRightInd w:val="0"/>
              <w:jc w:val="both"/>
              <w:rPr>
                <w:rFonts w:ascii="Cambria" w:hAnsi="Cambria"/>
                <w:sz w:val="20"/>
                <w:szCs w:val="20"/>
              </w:rPr>
            </w:pPr>
            <w:r w:rsidRPr="00733FD5">
              <w:rPr>
                <w:rFonts w:ascii="Cambria" w:hAnsi="Cambria"/>
                <w:sz w:val="20"/>
                <w:szCs w:val="20"/>
              </w:rPr>
              <w:t>Documentary e</w:t>
            </w:r>
            <w:r w:rsidR="00555CBA" w:rsidRPr="00733FD5">
              <w:rPr>
                <w:rFonts w:ascii="Cambria" w:hAnsi="Cambria"/>
                <w:sz w:val="20"/>
                <w:szCs w:val="20"/>
              </w:rPr>
              <w:t xml:space="preserve">vidence that the provisions of </w:t>
            </w:r>
            <w:r w:rsidR="000D1CE0" w:rsidRPr="00733FD5">
              <w:rPr>
                <w:rFonts w:ascii="Cambria" w:hAnsi="Cambria"/>
                <w:sz w:val="20"/>
                <w:szCs w:val="20"/>
              </w:rPr>
              <w:t>Section</w:t>
            </w:r>
            <w:r w:rsidR="00555CBA" w:rsidRPr="00733FD5">
              <w:rPr>
                <w:rFonts w:ascii="Cambria" w:hAnsi="Cambria"/>
                <w:sz w:val="20"/>
                <w:szCs w:val="20"/>
              </w:rPr>
              <w:t xml:space="preserve"> 194 of </w:t>
            </w:r>
            <w:r w:rsidRPr="00733FD5">
              <w:rPr>
                <w:rFonts w:ascii="Cambria" w:hAnsi="Cambria"/>
                <w:sz w:val="20"/>
                <w:szCs w:val="20"/>
              </w:rPr>
              <w:t>the Act are not applicable</w:t>
            </w:r>
            <w:r w:rsidR="00555CBA" w:rsidRPr="00733FD5">
              <w:rPr>
                <w:rFonts w:ascii="Cambria" w:hAnsi="Cambria"/>
                <w:sz w:val="20"/>
                <w:szCs w:val="20"/>
              </w:rPr>
              <w:t>.</w:t>
            </w:r>
            <w:r w:rsidRPr="00733FD5">
              <w:rPr>
                <w:rFonts w:ascii="Cambria" w:hAnsi="Cambria"/>
                <w:sz w:val="20"/>
                <w:szCs w:val="20"/>
              </w:rPr>
              <w:t xml:space="preserve"> </w:t>
            </w:r>
          </w:p>
        </w:tc>
      </w:tr>
      <w:tr w:rsidR="0098512F" w:rsidRPr="00733FD5" w:rsidTr="00166284">
        <w:tc>
          <w:tcPr>
            <w:tcW w:w="2977" w:type="dxa"/>
          </w:tcPr>
          <w:p w:rsidR="0098512F" w:rsidRPr="00733FD5" w:rsidRDefault="0098512F" w:rsidP="00166284">
            <w:pPr>
              <w:autoSpaceDE w:val="0"/>
              <w:autoSpaceDN w:val="0"/>
              <w:adjustRightInd w:val="0"/>
              <w:jc w:val="center"/>
              <w:rPr>
                <w:rFonts w:ascii="Cambria" w:hAnsi="Cambria"/>
                <w:sz w:val="20"/>
                <w:szCs w:val="20"/>
              </w:rPr>
            </w:pPr>
            <w:r w:rsidRPr="00733FD5">
              <w:rPr>
                <w:rFonts w:ascii="Cambria" w:hAnsi="Cambria"/>
                <w:sz w:val="20"/>
                <w:szCs w:val="20"/>
              </w:rPr>
              <w:t>Corporation established by or under a Central Act which is, under any law for the time being in force, exempt from Income Tax on its income.</w:t>
            </w:r>
          </w:p>
        </w:tc>
        <w:tc>
          <w:tcPr>
            <w:tcW w:w="1418" w:type="dxa"/>
          </w:tcPr>
          <w:p w:rsidR="0098512F" w:rsidRPr="00733FD5" w:rsidRDefault="0098512F" w:rsidP="00166284">
            <w:pPr>
              <w:jc w:val="center"/>
              <w:rPr>
                <w:rFonts w:ascii="Cambria" w:hAnsi="Cambria"/>
                <w:sz w:val="20"/>
                <w:szCs w:val="20"/>
              </w:rPr>
            </w:pPr>
            <w:r w:rsidRPr="00733FD5">
              <w:rPr>
                <w:rFonts w:ascii="Cambria" w:hAnsi="Cambria"/>
                <w:sz w:val="20"/>
                <w:szCs w:val="20"/>
              </w:rPr>
              <w:t>NIL</w:t>
            </w:r>
          </w:p>
        </w:tc>
        <w:tc>
          <w:tcPr>
            <w:tcW w:w="5235" w:type="dxa"/>
          </w:tcPr>
          <w:p w:rsidR="0098512F" w:rsidRPr="00733FD5" w:rsidRDefault="0098512F" w:rsidP="000C42A2">
            <w:pPr>
              <w:autoSpaceDE w:val="0"/>
              <w:autoSpaceDN w:val="0"/>
              <w:adjustRightInd w:val="0"/>
              <w:jc w:val="both"/>
              <w:rPr>
                <w:rFonts w:ascii="Cambria" w:hAnsi="Cambria"/>
                <w:sz w:val="20"/>
                <w:szCs w:val="20"/>
              </w:rPr>
            </w:pPr>
            <w:r w:rsidRPr="00733FD5">
              <w:rPr>
                <w:rFonts w:ascii="Cambria" w:hAnsi="Cambria"/>
                <w:sz w:val="20"/>
                <w:szCs w:val="20"/>
              </w:rPr>
              <w:t xml:space="preserve">Documentary evidence that the person is covered under </w:t>
            </w:r>
            <w:r w:rsidR="000D1CE0" w:rsidRPr="00733FD5">
              <w:rPr>
                <w:rFonts w:ascii="Cambria" w:hAnsi="Cambria"/>
                <w:sz w:val="20"/>
                <w:szCs w:val="20"/>
              </w:rPr>
              <w:t>Section</w:t>
            </w:r>
            <w:r w:rsidRPr="00733FD5">
              <w:rPr>
                <w:rFonts w:ascii="Cambria" w:hAnsi="Cambria"/>
                <w:sz w:val="20"/>
                <w:szCs w:val="20"/>
              </w:rPr>
              <w:t xml:space="preserve"> 196 of the Act</w:t>
            </w:r>
            <w:r w:rsidR="00555CBA" w:rsidRPr="00733FD5">
              <w:rPr>
                <w:rFonts w:ascii="Cambria" w:hAnsi="Cambria"/>
                <w:sz w:val="20"/>
                <w:szCs w:val="20"/>
              </w:rPr>
              <w:t>.</w:t>
            </w:r>
          </w:p>
          <w:p w:rsidR="0098512F" w:rsidRPr="00733FD5" w:rsidRDefault="0098512F" w:rsidP="000C42A2">
            <w:pPr>
              <w:rPr>
                <w:rFonts w:ascii="Cambria" w:hAnsi="Cambria"/>
                <w:sz w:val="20"/>
                <w:szCs w:val="20"/>
              </w:rPr>
            </w:pPr>
          </w:p>
        </w:tc>
      </w:tr>
      <w:tr w:rsidR="0098512F" w:rsidRPr="00733FD5" w:rsidTr="00166284">
        <w:tc>
          <w:tcPr>
            <w:tcW w:w="2977" w:type="dxa"/>
          </w:tcPr>
          <w:p w:rsidR="0098512F" w:rsidRPr="00733FD5" w:rsidRDefault="0098512F" w:rsidP="00166284">
            <w:pPr>
              <w:autoSpaceDE w:val="0"/>
              <w:autoSpaceDN w:val="0"/>
              <w:adjustRightInd w:val="0"/>
              <w:jc w:val="center"/>
              <w:rPr>
                <w:rFonts w:ascii="Cambria" w:hAnsi="Cambria"/>
                <w:sz w:val="20"/>
                <w:szCs w:val="20"/>
              </w:rPr>
            </w:pPr>
            <w:r w:rsidRPr="00733FD5">
              <w:rPr>
                <w:rFonts w:ascii="Cambria" w:hAnsi="Cambria"/>
                <w:sz w:val="20"/>
                <w:szCs w:val="20"/>
              </w:rPr>
              <w:t>Mutual Funds, Alternative Investment fund</w:t>
            </w:r>
          </w:p>
        </w:tc>
        <w:tc>
          <w:tcPr>
            <w:tcW w:w="1418" w:type="dxa"/>
          </w:tcPr>
          <w:p w:rsidR="0098512F" w:rsidRPr="00733FD5" w:rsidRDefault="0098512F" w:rsidP="00166284">
            <w:pPr>
              <w:jc w:val="center"/>
              <w:rPr>
                <w:rFonts w:ascii="Cambria" w:hAnsi="Cambria"/>
                <w:sz w:val="20"/>
                <w:szCs w:val="20"/>
              </w:rPr>
            </w:pPr>
            <w:r w:rsidRPr="00733FD5">
              <w:rPr>
                <w:rFonts w:ascii="Cambria" w:hAnsi="Cambria"/>
                <w:sz w:val="20"/>
                <w:szCs w:val="20"/>
              </w:rPr>
              <w:t>NIL</w:t>
            </w:r>
          </w:p>
        </w:tc>
        <w:tc>
          <w:tcPr>
            <w:tcW w:w="5235" w:type="dxa"/>
          </w:tcPr>
          <w:p w:rsidR="0098512F" w:rsidRPr="00733FD5" w:rsidRDefault="0098512F" w:rsidP="000C42A2">
            <w:pPr>
              <w:autoSpaceDE w:val="0"/>
              <w:autoSpaceDN w:val="0"/>
              <w:adjustRightInd w:val="0"/>
              <w:jc w:val="both"/>
              <w:rPr>
                <w:rFonts w:ascii="Cambria" w:hAnsi="Cambria"/>
                <w:sz w:val="20"/>
                <w:szCs w:val="20"/>
              </w:rPr>
            </w:pPr>
            <w:r w:rsidRPr="00733FD5">
              <w:rPr>
                <w:rFonts w:ascii="Cambria" w:hAnsi="Cambria"/>
                <w:sz w:val="20"/>
                <w:szCs w:val="20"/>
              </w:rPr>
              <w:t xml:space="preserve">Documentary evidence that the person is covered under </w:t>
            </w:r>
            <w:r w:rsidR="000D1CE0" w:rsidRPr="00733FD5">
              <w:rPr>
                <w:rFonts w:ascii="Cambria" w:hAnsi="Cambria"/>
                <w:sz w:val="20"/>
                <w:szCs w:val="20"/>
              </w:rPr>
              <w:t>Section</w:t>
            </w:r>
            <w:r w:rsidRPr="00733FD5">
              <w:rPr>
                <w:rFonts w:ascii="Cambria" w:hAnsi="Cambria"/>
                <w:sz w:val="20"/>
                <w:szCs w:val="20"/>
              </w:rPr>
              <w:t xml:space="preserve"> 196 of the Act Documentary evidence that the person is covered by Notification No. 51/2015 dated 25 June 2015</w:t>
            </w:r>
            <w:r w:rsidR="00555CBA" w:rsidRPr="00733FD5">
              <w:rPr>
                <w:rFonts w:ascii="Cambria" w:hAnsi="Cambria"/>
                <w:sz w:val="20"/>
                <w:szCs w:val="20"/>
              </w:rPr>
              <w:t>.</w:t>
            </w:r>
          </w:p>
        </w:tc>
      </w:tr>
      <w:tr w:rsidR="0098512F" w:rsidRPr="00733FD5" w:rsidTr="00166284">
        <w:tc>
          <w:tcPr>
            <w:tcW w:w="2977" w:type="dxa"/>
          </w:tcPr>
          <w:p w:rsidR="0098512F" w:rsidRPr="00733FD5" w:rsidRDefault="0098512F" w:rsidP="00166284">
            <w:pPr>
              <w:autoSpaceDE w:val="0"/>
              <w:autoSpaceDN w:val="0"/>
              <w:adjustRightInd w:val="0"/>
              <w:jc w:val="center"/>
              <w:rPr>
                <w:rFonts w:ascii="Cambria" w:hAnsi="Cambria"/>
                <w:sz w:val="20"/>
                <w:szCs w:val="20"/>
              </w:rPr>
            </w:pPr>
            <w:r w:rsidRPr="00733FD5">
              <w:rPr>
                <w:rFonts w:ascii="Cambria" w:hAnsi="Cambria"/>
                <w:sz w:val="20"/>
                <w:szCs w:val="20"/>
              </w:rPr>
              <w:t>Recognized Provident funds/Approved Superannuation fund/Approved Gratuity Fund</w:t>
            </w:r>
          </w:p>
        </w:tc>
        <w:tc>
          <w:tcPr>
            <w:tcW w:w="1418" w:type="dxa"/>
          </w:tcPr>
          <w:p w:rsidR="0098512F" w:rsidRPr="00733FD5" w:rsidRDefault="0098512F" w:rsidP="00166284">
            <w:pPr>
              <w:jc w:val="center"/>
              <w:rPr>
                <w:rFonts w:ascii="Cambria" w:hAnsi="Cambria"/>
                <w:sz w:val="20"/>
                <w:szCs w:val="20"/>
              </w:rPr>
            </w:pPr>
            <w:r w:rsidRPr="00733FD5">
              <w:rPr>
                <w:rFonts w:ascii="Cambria" w:hAnsi="Cambria"/>
                <w:sz w:val="20"/>
                <w:szCs w:val="20"/>
              </w:rPr>
              <w:t>NIL</w:t>
            </w:r>
          </w:p>
        </w:tc>
        <w:tc>
          <w:tcPr>
            <w:tcW w:w="5235" w:type="dxa"/>
          </w:tcPr>
          <w:p w:rsidR="0098512F" w:rsidRPr="00733FD5" w:rsidRDefault="0098512F" w:rsidP="000C42A2">
            <w:pPr>
              <w:autoSpaceDE w:val="0"/>
              <w:autoSpaceDN w:val="0"/>
              <w:adjustRightInd w:val="0"/>
              <w:jc w:val="both"/>
              <w:rPr>
                <w:rFonts w:ascii="Cambria" w:hAnsi="Cambria"/>
                <w:sz w:val="20"/>
                <w:szCs w:val="20"/>
              </w:rPr>
            </w:pPr>
            <w:r w:rsidRPr="00733FD5">
              <w:rPr>
                <w:rFonts w:ascii="Cambria" w:hAnsi="Cambria"/>
                <w:sz w:val="20"/>
                <w:szCs w:val="20"/>
              </w:rPr>
              <w:t>Documentary evidence that th</w:t>
            </w:r>
            <w:r w:rsidR="008E166C" w:rsidRPr="00733FD5">
              <w:rPr>
                <w:rFonts w:ascii="Cambria" w:hAnsi="Cambria"/>
                <w:sz w:val="20"/>
                <w:szCs w:val="20"/>
              </w:rPr>
              <w:t xml:space="preserve">e person is covered by Circular </w:t>
            </w:r>
            <w:r w:rsidR="00555CBA" w:rsidRPr="00733FD5">
              <w:rPr>
                <w:rFonts w:ascii="Cambria" w:hAnsi="Cambria"/>
                <w:sz w:val="20"/>
                <w:szCs w:val="20"/>
              </w:rPr>
              <w:t>No. 18/2017 dated 29 May 2017.</w:t>
            </w:r>
          </w:p>
        </w:tc>
      </w:tr>
      <w:tr w:rsidR="0098512F" w:rsidRPr="00733FD5" w:rsidTr="00166284">
        <w:tc>
          <w:tcPr>
            <w:tcW w:w="2977" w:type="dxa"/>
          </w:tcPr>
          <w:p w:rsidR="0098512F" w:rsidRPr="00733FD5" w:rsidRDefault="0098512F" w:rsidP="00166284">
            <w:pPr>
              <w:autoSpaceDE w:val="0"/>
              <w:autoSpaceDN w:val="0"/>
              <w:adjustRightInd w:val="0"/>
              <w:jc w:val="center"/>
              <w:rPr>
                <w:rFonts w:ascii="Cambria" w:hAnsi="Cambria"/>
                <w:sz w:val="20"/>
                <w:szCs w:val="20"/>
              </w:rPr>
            </w:pPr>
            <w:r w:rsidRPr="00733FD5">
              <w:rPr>
                <w:rFonts w:ascii="Cambria" w:hAnsi="Cambria"/>
                <w:sz w:val="20"/>
                <w:szCs w:val="20"/>
              </w:rPr>
              <w:t>New Pension System Trust</w:t>
            </w:r>
          </w:p>
        </w:tc>
        <w:tc>
          <w:tcPr>
            <w:tcW w:w="1418" w:type="dxa"/>
          </w:tcPr>
          <w:p w:rsidR="0098512F" w:rsidRPr="00733FD5" w:rsidRDefault="0098512F" w:rsidP="00166284">
            <w:pPr>
              <w:jc w:val="center"/>
              <w:rPr>
                <w:rFonts w:ascii="Cambria" w:hAnsi="Cambria"/>
                <w:sz w:val="20"/>
                <w:szCs w:val="20"/>
              </w:rPr>
            </w:pPr>
            <w:r w:rsidRPr="00733FD5">
              <w:rPr>
                <w:rFonts w:ascii="Cambria" w:hAnsi="Cambria"/>
                <w:sz w:val="20"/>
                <w:szCs w:val="20"/>
              </w:rPr>
              <w:t>NIL</w:t>
            </w:r>
          </w:p>
        </w:tc>
        <w:tc>
          <w:tcPr>
            <w:tcW w:w="5235" w:type="dxa"/>
          </w:tcPr>
          <w:p w:rsidR="0098512F" w:rsidRPr="00733FD5" w:rsidRDefault="0098512F" w:rsidP="000C42A2">
            <w:pPr>
              <w:autoSpaceDE w:val="0"/>
              <w:autoSpaceDN w:val="0"/>
              <w:adjustRightInd w:val="0"/>
              <w:jc w:val="both"/>
              <w:rPr>
                <w:rFonts w:ascii="Cambria" w:hAnsi="Cambria"/>
                <w:sz w:val="20"/>
                <w:szCs w:val="20"/>
              </w:rPr>
            </w:pPr>
            <w:r w:rsidRPr="00733FD5">
              <w:rPr>
                <w:rFonts w:ascii="Cambria" w:hAnsi="Cambria"/>
                <w:sz w:val="20"/>
                <w:szCs w:val="20"/>
              </w:rPr>
              <w:t>Documentary evidence t</w:t>
            </w:r>
            <w:r w:rsidR="00555CBA" w:rsidRPr="00733FD5">
              <w:rPr>
                <w:rFonts w:ascii="Cambria" w:hAnsi="Cambria"/>
                <w:sz w:val="20"/>
                <w:szCs w:val="20"/>
              </w:rPr>
              <w:t xml:space="preserve">hat the person is covered under </w:t>
            </w:r>
            <w:r w:rsidRPr="00733FD5">
              <w:rPr>
                <w:rFonts w:ascii="Cambria" w:hAnsi="Cambria"/>
                <w:sz w:val="20"/>
                <w:szCs w:val="20"/>
              </w:rPr>
              <w:t>197A</w:t>
            </w:r>
            <w:r w:rsidR="00555CBA" w:rsidRPr="00733FD5">
              <w:rPr>
                <w:rFonts w:ascii="Cambria" w:hAnsi="Cambria"/>
                <w:sz w:val="20"/>
                <w:szCs w:val="20"/>
              </w:rPr>
              <w:t xml:space="preserve"> </w:t>
            </w:r>
            <w:r w:rsidRPr="00733FD5">
              <w:rPr>
                <w:rFonts w:ascii="Cambria" w:hAnsi="Cambria"/>
                <w:sz w:val="20"/>
                <w:szCs w:val="20"/>
              </w:rPr>
              <w:t>(1E) of the Act</w:t>
            </w:r>
            <w:r w:rsidR="00555CBA" w:rsidRPr="00733FD5">
              <w:rPr>
                <w:rFonts w:ascii="Cambria" w:hAnsi="Cambria"/>
                <w:sz w:val="20"/>
                <w:szCs w:val="20"/>
              </w:rPr>
              <w:t>.</w:t>
            </w:r>
          </w:p>
          <w:p w:rsidR="008E166C" w:rsidRPr="00733FD5" w:rsidRDefault="008E166C" w:rsidP="000C42A2">
            <w:pPr>
              <w:autoSpaceDE w:val="0"/>
              <w:autoSpaceDN w:val="0"/>
              <w:adjustRightInd w:val="0"/>
              <w:jc w:val="both"/>
              <w:rPr>
                <w:rFonts w:ascii="Cambria" w:hAnsi="Cambria"/>
                <w:sz w:val="20"/>
                <w:szCs w:val="20"/>
              </w:rPr>
            </w:pPr>
          </w:p>
        </w:tc>
      </w:tr>
      <w:tr w:rsidR="0098512F" w:rsidRPr="00733FD5" w:rsidTr="00166284">
        <w:tc>
          <w:tcPr>
            <w:tcW w:w="2977" w:type="dxa"/>
          </w:tcPr>
          <w:p w:rsidR="0098512F" w:rsidRPr="00733FD5" w:rsidRDefault="0098512F" w:rsidP="00166284">
            <w:pPr>
              <w:autoSpaceDE w:val="0"/>
              <w:autoSpaceDN w:val="0"/>
              <w:adjustRightInd w:val="0"/>
              <w:jc w:val="center"/>
              <w:rPr>
                <w:rFonts w:ascii="Cambria" w:hAnsi="Cambria"/>
                <w:sz w:val="20"/>
                <w:szCs w:val="20"/>
              </w:rPr>
            </w:pPr>
            <w:r w:rsidRPr="00733FD5">
              <w:rPr>
                <w:rFonts w:ascii="Cambria" w:hAnsi="Cambria"/>
                <w:sz w:val="20"/>
                <w:szCs w:val="20"/>
              </w:rPr>
              <w:t>Other resident Shareholders without registration of PAN or having Invalid PAN or a person who is considered as specified person u/s 206AB</w:t>
            </w:r>
          </w:p>
        </w:tc>
        <w:tc>
          <w:tcPr>
            <w:tcW w:w="1418" w:type="dxa"/>
          </w:tcPr>
          <w:p w:rsidR="0098512F" w:rsidRPr="00733FD5" w:rsidRDefault="0098512F" w:rsidP="00166284">
            <w:pPr>
              <w:jc w:val="center"/>
              <w:rPr>
                <w:rFonts w:ascii="Cambria" w:hAnsi="Cambria"/>
                <w:sz w:val="20"/>
                <w:szCs w:val="20"/>
              </w:rPr>
            </w:pPr>
            <w:r w:rsidRPr="00733FD5">
              <w:rPr>
                <w:rFonts w:ascii="Cambria" w:hAnsi="Cambria"/>
                <w:sz w:val="20"/>
                <w:szCs w:val="20"/>
              </w:rPr>
              <w:t>20%</w:t>
            </w:r>
          </w:p>
        </w:tc>
        <w:tc>
          <w:tcPr>
            <w:tcW w:w="5235" w:type="dxa"/>
          </w:tcPr>
          <w:p w:rsidR="0098512F" w:rsidRPr="00733FD5" w:rsidRDefault="0098512F" w:rsidP="000C42A2">
            <w:pPr>
              <w:autoSpaceDE w:val="0"/>
              <w:autoSpaceDN w:val="0"/>
              <w:adjustRightInd w:val="0"/>
              <w:jc w:val="both"/>
              <w:rPr>
                <w:rFonts w:ascii="Cambria" w:hAnsi="Cambria"/>
                <w:sz w:val="20"/>
                <w:szCs w:val="20"/>
              </w:rPr>
            </w:pPr>
            <w:r w:rsidRPr="00733FD5">
              <w:rPr>
                <w:rFonts w:ascii="Cambria" w:hAnsi="Cambria"/>
                <w:sz w:val="20"/>
                <w:szCs w:val="20"/>
              </w:rPr>
              <w:t xml:space="preserve">Update valid PAN if not already done with depositaries (in case of shares held in </w:t>
            </w:r>
            <w:proofErr w:type="spellStart"/>
            <w:r w:rsidRPr="00733FD5">
              <w:rPr>
                <w:rFonts w:ascii="Cambria" w:hAnsi="Cambria"/>
                <w:sz w:val="20"/>
                <w:szCs w:val="20"/>
              </w:rPr>
              <w:t>Demat</w:t>
            </w:r>
            <w:proofErr w:type="spellEnd"/>
            <w:r w:rsidRPr="00733FD5">
              <w:rPr>
                <w:rFonts w:ascii="Cambria" w:hAnsi="Cambria"/>
                <w:sz w:val="20"/>
                <w:szCs w:val="20"/>
              </w:rPr>
              <w:t xml:space="preserve"> mode) and with the Company's Registrar and Transfer Agent - </w:t>
            </w:r>
            <w:proofErr w:type="spellStart"/>
            <w:r w:rsidR="00555CBA" w:rsidRPr="00733FD5">
              <w:rPr>
                <w:rFonts w:ascii="Cambria" w:hAnsi="Cambria"/>
                <w:sz w:val="20"/>
                <w:szCs w:val="20"/>
              </w:rPr>
              <w:t>Bigshare</w:t>
            </w:r>
            <w:proofErr w:type="spellEnd"/>
            <w:r w:rsidR="00555CBA" w:rsidRPr="00733FD5">
              <w:rPr>
                <w:rFonts w:ascii="Cambria" w:hAnsi="Cambria"/>
                <w:sz w:val="20"/>
                <w:szCs w:val="20"/>
              </w:rPr>
              <w:t xml:space="preserve"> Services Private Limited</w:t>
            </w:r>
            <w:r w:rsidRPr="00733FD5">
              <w:rPr>
                <w:rFonts w:ascii="Cambria" w:hAnsi="Cambria"/>
                <w:sz w:val="20"/>
                <w:szCs w:val="20"/>
              </w:rPr>
              <w:t xml:space="preserve"> (in case of shares held in physical mode).</w:t>
            </w:r>
          </w:p>
        </w:tc>
      </w:tr>
    </w:tbl>
    <w:p w:rsidR="00CC1C22" w:rsidRPr="00733FD5" w:rsidRDefault="00CC1C22" w:rsidP="000C42A2">
      <w:pPr>
        <w:spacing w:after="0" w:line="240" w:lineRule="auto"/>
        <w:jc w:val="both"/>
        <w:rPr>
          <w:rFonts w:ascii="Cambria" w:hAnsi="Cambria" w:cs="Times New Roman"/>
          <w:sz w:val="20"/>
          <w:szCs w:val="20"/>
        </w:rPr>
      </w:pPr>
    </w:p>
    <w:p w:rsidR="003979F1" w:rsidRDefault="003979F1" w:rsidP="000C42A2">
      <w:pPr>
        <w:autoSpaceDE w:val="0"/>
        <w:autoSpaceDN w:val="0"/>
        <w:adjustRightInd w:val="0"/>
        <w:spacing w:after="0" w:line="240" w:lineRule="auto"/>
        <w:rPr>
          <w:rFonts w:ascii="Cambria" w:hAnsi="Cambria"/>
          <w:sz w:val="20"/>
          <w:szCs w:val="20"/>
        </w:rPr>
      </w:pPr>
      <w:r w:rsidRPr="00733FD5">
        <w:rPr>
          <w:rFonts w:ascii="Cambria" w:hAnsi="Cambria"/>
          <w:sz w:val="20"/>
          <w:szCs w:val="20"/>
        </w:rPr>
        <w:t>Please note the following:</w:t>
      </w:r>
    </w:p>
    <w:p w:rsidR="008E4980" w:rsidRPr="00733FD5" w:rsidRDefault="008E4980" w:rsidP="000C42A2">
      <w:pPr>
        <w:autoSpaceDE w:val="0"/>
        <w:autoSpaceDN w:val="0"/>
        <w:adjustRightInd w:val="0"/>
        <w:spacing w:after="0" w:line="240" w:lineRule="auto"/>
        <w:rPr>
          <w:rFonts w:ascii="Cambria" w:hAnsi="Cambria"/>
          <w:sz w:val="20"/>
          <w:szCs w:val="20"/>
        </w:rPr>
      </w:pPr>
    </w:p>
    <w:p w:rsidR="003979F1" w:rsidRPr="00733FD5" w:rsidRDefault="003979F1" w:rsidP="000C42A2">
      <w:pPr>
        <w:pStyle w:val="ListParagraph"/>
        <w:numPr>
          <w:ilvl w:val="0"/>
          <w:numId w:val="9"/>
        </w:numPr>
        <w:autoSpaceDE w:val="0"/>
        <w:autoSpaceDN w:val="0"/>
        <w:adjustRightInd w:val="0"/>
        <w:spacing w:after="0" w:line="240" w:lineRule="auto"/>
        <w:jc w:val="both"/>
        <w:rPr>
          <w:rFonts w:ascii="Cambria" w:hAnsi="Cambria"/>
          <w:sz w:val="20"/>
          <w:szCs w:val="20"/>
        </w:rPr>
      </w:pPr>
      <w:r w:rsidRPr="00733FD5">
        <w:rPr>
          <w:rFonts w:ascii="Cambria" w:hAnsi="Cambria"/>
          <w:sz w:val="20"/>
          <w:szCs w:val="20"/>
        </w:rPr>
        <w:t xml:space="preserve">The aforementioned forms are available for download </w:t>
      </w:r>
      <w:proofErr w:type="spellStart"/>
      <w:r w:rsidR="00A352D4">
        <w:rPr>
          <w:rFonts w:ascii="Cambria" w:hAnsi="Cambria"/>
          <w:sz w:val="20"/>
          <w:szCs w:val="20"/>
        </w:rPr>
        <w:t>hereinbelow</w:t>
      </w:r>
      <w:proofErr w:type="spellEnd"/>
      <w:r w:rsidR="00A352D4" w:rsidRPr="00A352D4">
        <w:t>.</w:t>
      </w:r>
    </w:p>
    <w:p w:rsidR="003979F1" w:rsidRPr="00733FD5" w:rsidRDefault="003979F1" w:rsidP="000C42A2">
      <w:pPr>
        <w:pStyle w:val="ListParagraph"/>
        <w:numPr>
          <w:ilvl w:val="0"/>
          <w:numId w:val="9"/>
        </w:numPr>
        <w:autoSpaceDE w:val="0"/>
        <w:autoSpaceDN w:val="0"/>
        <w:adjustRightInd w:val="0"/>
        <w:spacing w:after="0" w:line="240" w:lineRule="auto"/>
        <w:jc w:val="both"/>
        <w:rPr>
          <w:rFonts w:ascii="Cambria" w:hAnsi="Cambria"/>
          <w:sz w:val="20"/>
          <w:szCs w:val="20"/>
        </w:rPr>
      </w:pPr>
      <w:r w:rsidRPr="00733FD5">
        <w:rPr>
          <w:rFonts w:ascii="Cambria" w:hAnsi="Cambria"/>
          <w:sz w:val="20"/>
          <w:szCs w:val="20"/>
        </w:rPr>
        <w:t xml:space="preserve">Recording of the valid Permanent Account Number (PAN) for the registered Folio/DP id-Client Id is mandatory. In absence of a valid PAN, the tax will be deducted at a higher rate of 20% as per </w:t>
      </w:r>
      <w:r w:rsidR="000D1CE0" w:rsidRPr="00733FD5">
        <w:rPr>
          <w:rFonts w:ascii="Cambria" w:hAnsi="Cambria"/>
          <w:sz w:val="20"/>
          <w:szCs w:val="20"/>
        </w:rPr>
        <w:t>Section</w:t>
      </w:r>
      <w:r w:rsidRPr="00733FD5">
        <w:rPr>
          <w:rFonts w:ascii="Cambria" w:hAnsi="Cambria"/>
          <w:sz w:val="20"/>
          <w:szCs w:val="20"/>
        </w:rPr>
        <w:t xml:space="preserve"> 206AA of the Act.</w:t>
      </w:r>
    </w:p>
    <w:p w:rsidR="003979F1" w:rsidRPr="00733FD5" w:rsidRDefault="003979F1" w:rsidP="000C42A2">
      <w:pPr>
        <w:pStyle w:val="ListParagraph"/>
        <w:numPr>
          <w:ilvl w:val="0"/>
          <w:numId w:val="9"/>
        </w:numPr>
        <w:autoSpaceDE w:val="0"/>
        <w:autoSpaceDN w:val="0"/>
        <w:adjustRightInd w:val="0"/>
        <w:spacing w:after="0" w:line="240" w:lineRule="auto"/>
        <w:jc w:val="both"/>
        <w:rPr>
          <w:rFonts w:ascii="Cambria" w:hAnsi="Cambria"/>
          <w:sz w:val="20"/>
          <w:szCs w:val="20"/>
        </w:rPr>
      </w:pPr>
      <w:r w:rsidRPr="00733FD5">
        <w:rPr>
          <w:rFonts w:ascii="Cambria" w:hAnsi="Cambria"/>
          <w:sz w:val="20"/>
          <w:szCs w:val="20"/>
        </w:rPr>
        <w:t xml:space="preserve">In the case of persons categorized as a specified person as per </w:t>
      </w:r>
      <w:r w:rsidR="000D1CE0" w:rsidRPr="00733FD5">
        <w:rPr>
          <w:rFonts w:ascii="Cambria" w:hAnsi="Cambria"/>
          <w:sz w:val="20"/>
          <w:szCs w:val="20"/>
        </w:rPr>
        <w:t>Section</w:t>
      </w:r>
      <w:r w:rsidRPr="00733FD5">
        <w:rPr>
          <w:rFonts w:ascii="Cambria" w:hAnsi="Cambria"/>
          <w:sz w:val="20"/>
          <w:szCs w:val="20"/>
        </w:rPr>
        <w:t xml:space="preserve"> 206AB, a higher rate of </w:t>
      </w:r>
      <w:r w:rsidR="008E166C" w:rsidRPr="00733FD5">
        <w:rPr>
          <w:rFonts w:ascii="Cambria" w:hAnsi="Cambria"/>
          <w:sz w:val="20"/>
          <w:szCs w:val="20"/>
        </w:rPr>
        <w:t>20% shall apply. The list of “</w:t>
      </w:r>
      <w:r w:rsidRPr="00733FD5">
        <w:rPr>
          <w:rFonts w:ascii="Cambria" w:hAnsi="Cambria"/>
          <w:sz w:val="20"/>
          <w:szCs w:val="20"/>
        </w:rPr>
        <w:t>specif</w:t>
      </w:r>
      <w:r w:rsidR="008E166C" w:rsidRPr="00733FD5">
        <w:rPr>
          <w:rFonts w:ascii="Cambria" w:hAnsi="Cambria"/>
          <w:sz w:val="20"/>
          <w:szCs w:val="20"/>
        </w:rPr>
        <w:t>ied person”</w:t>
      </w:r>
      <w:r w:rsidRPr="00733FD5">
        <w:rPr>
          <w:rFonts w:ascii="Cambria" w:hAnsi="Cambria"/>
          <w:sz w:val="20"/>
          <w:szCs w:val="20"/>
        </w:rPr>
        <w:t xml:space="preserve"> for the purpose of </w:t>
      </w:r>
      <w:r w:rsidR="000D1CE0" w:rsidRPr="00733FD5">
        <w:rPr>
          <w:rFonts w:ascii="Cambria" w:hAnsi="Cambria"/>
          <w:sz w:val="20"/>
          <w:szCs w:val="20"/>
        </w:rPr>
        <w:t>Section</w:t>
      </w:r>
      <w:r w:rsidRPr="00733FD5">
        <w:rPr>
          <w:rFonts w:ascii="Cambria" w:hAnsi="Cambria"/>
          <w:sz w:val="20"/>
          <w:szCs w:val="20"/>
        </w:rPr>
        <w:t xml:space="preserve"> 206AB shall be obtained at the </w:t>
      </w:r>
      <w:r w:rsidRPr="00733FD5">
        <w:rPr>
          <w:rFonts w:ascii="Cambria" w:hAnsi="Cambria" w:cs="Cambria"/>
          <w:sz w:val="20"/>
          <w:szCs w:val="20"/>
        </w:rPr>
        <w:t>ti</w:t>
      </w:r>
      <w:r w:rsidRPr="00733FD5">
        <w:rPr>
          <w:rFonts w:ascii="Cambria" w:hAnsi="Cambria"/>
          <w:sz w:val="20"/>
          <w:szCs w:val="20"/>
        </w:rPr>
        <w:t>me of deduc</w:t>
      </w:r>
      <w:r w:rsidRPr="00733FD5">
        <w:rPr>
          <w:rFonts w:ascii="Cambria" w:hAnsi="Cambria" w:cs="Cambria"/>
          <w:sz w:val="20"/>
          <w:szCs w:val="20"/>
        </w:rPr>
        <w:t>ti</w:t>
      </w:r>
      <w:r w:rsidRPr="00733FD5">
        <w:rPr>
          <w:rFonts w:ascii="Cambria" w:hAnsi="Cambria"/>
          <w:sz w:val="20"/>
          <w:szCs w:val="20"/>
        </w:rPr>
        <w:t>on of TDS, from the repor</w:t>
      </w:r>
      <w:r w:rsidRPr="00733FD5">
        <w:rPr>
          <w:rFonts w:ascii="Cambria" w:hAnsi="Cambria" w:cs="Cambria"/>
          <w:sz w:val="20"/>
          <w:szCs w:val="20"/>
        </w:rPr>
        <w:t>ti</w:t>
      </w:r>
      <w:r w:rsidRPr="00733FD5">
        <w:rPr>
          <w:rFonts w:ascii="Cambria" w:hAnsi="Cambria"/>
          <w:sz w:val="20"/>
          <w:szCs w:val="20"/>
        </w:rPr>
        <w:t>ng portal u</w:t>
      </w:r>
      <w:r w:rsidRPr="00733FD5">
        <w:rPr>
          <w:rFonts w:ascii="Cambria" w:hAnsi="Cambria" w:cs="Cambria"/>
          <w:sz w:val="20"/>
          <w:szCs w:val="20"/>
        </w:rPr>
        <w:t>ti</w:t>
      </w:r>
      <w:r w:rsidRPr="00733FD5">
        <w:rPr>
          <w:rFonts w:ascii="Cambria" w:hAnsi="Cambria"/>
          <w:sz w:val="20"/>
          <w:szCs w:val="20"/>
        </w:rPr>
        <w:t>lity made available by the Income Tax department as per the CBDT Circular No. 11/2021 dated 21.06.2021.</w:t>
      </w:r>
    </w:p>
    <w:p w:rsidR="003979F1" w:rsidRPr="00733FD5" w:rsidRDefault="003979F1" w:rsidP="000C42A2">
      <w:pPr>
        <w:pStyle w:val="ListParagraph"/>
        <w:numPr>
          <w:ilvl w:val="0"/>
          <w:numId w:val="9"/>
        </w:numPr>
        <w:autoSpaceDE w:val="0"/>
        <w:autoSpaceDN w:val="0"/>
        <w:adjustRightInd w:val="0"/>
        <w:spacing w:after="0" w:line="240" w:lineRule="auto"/>
        <w:jc w:val="both"/>
        <w:rPr>
          <w:rFonts w:ascii="Cambria" w:hAnsi="Cambria"/>
          <w:sz w:val="20"/>
          <w:szCs w:val="20"/>
        </w:rPr>
      </w:pPr>
      <w:r w:rsidRPr="00733FD5">
        <w:rPr>
          <w:rFonts w:ascii="Cambria" w:hAnsi="Cambria"/>
          <w:sz w:val="20"/>
          <w:szCs w:val="20"/>
        </w:rPr>
        <w:t>Shareholders holding shares under multiple accounts under different status/categories and single PAN may note that higher the tax as applicable to the status in which shares held under a PAN will be considered on their entire holding in different accounts</w:t>
      </w:r>
      <w:r w:rsidR="008E166C" w:rsidRPr="00733FD5">
        <w:rPr>
          <w:rFonts w:ascii="Cambria" w:hAnsi="Cambria"/>
          <w:sz w:val="20"/>
          <w:szCs w:val="20"/>
        </w:rPr>
        <w:t>.</w:t>
      </w:r>
    </w:p>
    <w:p w:rsidR="00A22B09" w:rsidRDefault="003979F1" w:rsidP="000C42A2">
      <w:pPr>
        <w:pStyle w:val="ListParagraph"/>
        <w:numPr>
          <w:ilvl w:val="0"/>
          <w:numId w:val="9"/>
        </w:numPr>
        <w:autoSpaceDE w:val="0"/>
        <w:autoSpaceDN w:val="0"/>
        <w:adjustRightInd w:val="0"/>
        <w:spacing w:after="0" w:line="240" w:lineRule="auto"/>
        <w:jc w:val="both"/>
        <w:rPr>
          <w:rFonts w:ascii="Cambria" w:hAnsi="Cambria"/>
          <w:sz w:val="20"/>
          <w:szCs w:val="20"/>
        </w:rPr>
      </w:pPr>
      <w:r w:rsidRPr="00733FD5">
        <w:rPr>
          <w:rFonts w:ascii="Cambria" w:hAnsi="Cambria"/>
          <w:sz w:val="20"/>
          <w:szCs w:val="20"/>
        </w:rPr>
        <w:t>Transferring credit to the beneficial owner - As per Rule 37BA, in the case where the dividend is received in the hands of one person but is assessable in the hands of other person, the tax may be deducted in the name of such other person if the first-mentioned person provides a declaration as prescribed in this regard. The aforesaid declaration shall contain (i) name, address, PAN, and residential status of the person to whom credit is to be given; (ii) payment in relation to which credit is to be given; and (iii) the reason for giving credit to such person</w:t>
      </w:r>
      <w:r w:rsidR="008E166C" w:rsidRPr="00733FD5">
        <w:rPr>
          <w:rFonts w:ascii="Cambria" w:hAnsi="Cambria"/>
          <w:sz w:val="20"/>
          <w:szCs w:val="20"/>
        </w:rPr>
        <w:t>;</w:t>
      </w:r>
      <w:r w:rsidRPr="00733FD5">
        <w:rPr>
          <w:rFonts w:ascii="Cambria" w:hAnsi="Cambria"/>
          <w:sz w:val="20"/>
          <w:szCs w:val="20"/>
        </w:rPr>
        <w:t xml:space="preserve"> we request you to provide any such details latest by 15</w:t>
      </w:r>
      <w:r w:rsidRPr="00733FD5">
        <w:rPr>
          <w:rFonts w:ascii="Cambria" w:hAnsi="Cambria"/>
          <w:sz w:val="20"/>
          <w:szCs w:val="20"/>
          <w:vertAlign w:val="superscript"/>
        </w:rPr>
        <w:t>th</w:t>
      </w:r>
      <w:r w:rsidRPr="00733FD5">
        <w:rPr>
          <w:rFonts w:ascii="Cambria" w:hAnsi="Cambria"/>
          <w:sz w:val="20"/>
          <w:szCs w:val="20"/>
        </w:rPr>
        <w:t xml:space="preserve"> February, 2023.</w:t>
      </w:r>
    </w:p>
    <w:p w:rsidR="008E4980" w:rsidRDefault="008E4980" w:rsidP="008E4980">
      <w:pPr>
        <w:autoSpaceDE w:val="0"/>
        <w:autoSpaceDN w:val="0"/>
        <w:adjustRightInd w:val="0"/>
        <w:spacing w:after="0" w:line="240" w:lineRule="auto"/>
        <w:jc w:val="both"/>
        <w:rPr>
          <w:rFonts w:ascii="Cambria" w:hAnsi="Cambria"/>
          <w:sz w:val="20"/>
          <w:szCs w:val="20"/>
        </w:rPr>
      </w:pPr>
    </w:p>
    <w:p w:rsidR="008E4980" w:rsidRDefault="008E4980" w:rsidP="008E4980">
      <w:pPr>
        <w:autoSpaceDE w:val="0"/>
        <w:autoSpaceDN w:val="0"/>
        <w:adjustRightInd w:val="0"/>
        <w:spacing w:after="0" w:line="240" w:lineRule="auto"/>
        <w:jc w:val="both"/>
        <w:rPr>
          <w:rFonts w:ascii="Cambria" w:hAnsi="Cambria"/>
          <w:sz w:val="20"/>
          <w:szCs w:val="20"/>
        </w:rPr>
      </w:pPr>
    </w:p>
    <w:p w:rsidR="008E4980" w:rsidRDefault="008E4980" w:rsidP="008E4980">
      <w:pPr>
        <w:autoSpaceDE w:val="0"/>
        <w:autoSpaceDN w:val="0"/>
        <w:adjustRightInd w:val="0"/>
        <w:spacing w:after="0" w:line="240" w:lineRule="auto"/>
        <w:jc w:val="both"/>
        <w:rPr>
          <w:rFonts w:ascii="Cambria" w:hAnsi="Cambria"/>
          <w:sz w:val="20"/>
          <w:szCs w:val="20"/>
        </w:rPr>
      </w:pPr>
    </w:p>
    <w:p w:rsidR="008E4980" w:rsidRDefault="008E4980" w:rsidP="008E4980">
      <w:pPr>
        <w:autoSpaceDE w:val="0"/>
        <w:autoSpaceDN w:val="0"/>
        <w:adjustRightInd w:val="0"/>
        <w:spacing w:after="0" w:line="240" w:lineRule="auto"/>
        <w:jc w:val="both"/>
        <w:rPr>
          <w:rFonts w:ascii="Cambria" w:hAnsi="Cambria"/>
          <w:sz w:val="20"/>
          <w:szCs w:val="20"/>
        </w:rPr>
      </w:pPr>
    </w:p>
    <w:p w:rsidR="008E4980" w:rsidRDefault="008E4980" w:rsidP="008E4980">
      <w:pPr>
        <w:autoSpaceDE w:val="0"/>
        <w:autoSpaceDN w:val="0"/>
        <w:adjustRightInd w:val="0"/>
        <w:spacing w:after="0" w:line="240" w:lineRule="auto"/>
        <w:jc w:val="both"/>
        <w:rPr>
          <w:rFonts w:ascii="Cambria" w:hAnsi="Cambria"/>
          <w:sz w:val="20"/>
          <w:szCs w:val="20"/>
        </w:rPr>
      </w:pPr>
    </w:p>
    <w:p w:rsidR="008E4980" w:rsidRDefault="008E4980" w:rsidP="008E4980">
      <w:pPr>
        <w:autoSpaceDE w:val="0"/>
        <w:autoSpaceDN w:val="0"/>
        <w:adjustRightInd w:val="0"/>
        <w:spacing w:after="0" w:line="240" w:lineRule="auto"/>
        <w:jc w:val="both"/>
        <w:rPr>
          <w:rFonts w:ascii="Cambria" w:hAnsi="Cambria"/>
          <w:sz w:val="20"/>
          <w:szCs w:val="20"/>
        </w:rPr>
      </w:pPr>
    </w:p>
    <w:p w:rsidR="00D75595" w:rsidRPr="00733FD5" w:rsidRDefault="00D75595" w:rsidP="000C42A2">
      <w:pPr>
        <w:spacing w:after="0" w:line="240" w:lineRule="auto"/>
        <w:jc w:val="center"/>
        <w:rPr>
          <w:rFonts w:ascii="Cambria" w:eastAsiaTheme="minorHAnsi" w:hAnsi="Cambria" w:cs="Times New Roman"/>
          <w:vanish/>
          <w:sz w:val="20"/>
          <w:szCs w:val="20"/>
        </w:rPr>
      </w:pPr>
    </w:p>
    <w:p w:rsidR="00D75595" w:rsidRPr="00733FD5" w:rsidRDefault="00D75595" w:rsidP="000C42A2">
      <w:pPr>
        <w:spacing w:after="0" w:line="240" w:lineRule="auto"/>
        <w:jc w:val="both"/>
        <w:rPr>
          <w:rFonts w:ascii="Cambria" w:hAnsi="Cambria" w:cs="Times New Roman"/>
          <w:sz w:val="20"/>
          <w:szCs w:val="20"/>
        </w:rPr>
      </w:pPr>
    </w:p>
    <w:p w:rsidR="00A22B09" w:rsidRPr="00733FD5" w:rsidRDefault="003979F1" w:rsidP="000C42A2">
      <w:pPr>
        <w:pStyle w:val="ListParagraph"/>
        <w:spacing w:after="0" w:line="240" w:lineRule="auto"/>
        <w:ind w:left="360"/>
        <w:jc w:val="both"/>
        <w:rPr>
          <w:rFonts w:ascii="Cambria" w:hAnsi="Cambria" w:cs="Times New Roman"/>
          <w:sz w:val="20"/>
          <w:szCs w:val="20"/>
        </w:rPr>
      </w:pPr>
      <w:r w:rsidRPr="00733FD5">
        <w:rPr>
          <w:rStyle w:val="Strong"/>
          <w:rFonts w:ascii="Cambria" w:hAnsi="Cambria"/>
          <w:sz w:val="20"/>
          <w:szCs w:val="20"/>
        </w:rPr>
        <w:t>Table 2: Non-Resident Shareholders </w:t>
      </w:r>
    </w:p>
    <w:p w:rsidR="003979F1" w:rsidRPr="00733FD5" w:rsidRDefault="003979F1" w:rsidP="000C42A2">
      <w:pPr>
        <w:spacing w:after="0" w:line="240" w:lineRule="auto"/>
        <w:ind w:left="360"/>
        <w:jc w:val="both"/>
        <w:rPr>
          <w:rFonts w:ascii="Cambria" w:hAnsi="Cambria"/>
          <w:sz w:val="20"/>
          <w:szCs w:val="20"/>
        </w:rPr>
      </w:pPr>
    </w:p>
    <w:tbl>
      <w:tblPr>
        <w:tblStyle w:val="TableGrid"/>
        <w:tblW w:w="0" w:type="auto"/>
        <w:tblInd w:w="468" w:type="dxa"/>
        <w:tblLook w:val="04A0" w:firstRow="1" w:lastRow="0" w:firstColumn="1" w:lastColumn="0" w:noHBand="0" w:noVBand="1"/>
      </w:tblPr>
      <w:tblGrid>
        <w:gridCol w:w="2160"/>
        <w:gridCol w:w="1262"/>
        <w:gridCol w:w="5956"/>
      </w:tblGrid>
      <w:tr w:rsidR="000D1CE0" w:rsidRPr="00733FD5" w:rsidTr="003979F1">
        <w:tc>
          <w:tcPr>
            <w:tcW w:w="2160" w:type="dxa"/>
          </w:tcPr>
          <w:p w:rsidR="003979F1" w:rsidRPr="00733FD5" w:rsidRDefault="003979F1" w:rsidP="000C42A2">
            <w:pPr>
              <w:jc w:val="center"/>
              <w:rPr>
                <w:rFonts w:ascii="Cambria" w:hAnsi="Cambria" w:cs="Times New Roman"/>
                <w:b/>
                <w:sz w:val="20"/>
                <w:szCs w:val="20"/>
              </w:rPr>
            </w:pPr>
            <w:r w:rsidRPr="00733FD5">
              <w:rPr>
                <w:rFonts w:ascii="Cambria" w:hAnsi="Cambria" w:cs="Times New Roman"/>
                <w:b/>
                <w:sz w:val="20"/>
                <w:szCs w:val="20"/>
              </w:rPr>
              <w:t>Category of Shareholder</w:t>
            </w:r>
          </w:p>
        </w:tc>
        <w:tc>
          <w:tcPr>
            <w:tcW w:w="1262" w:type="dxa"/>
          </w:tcPr>
          <w:p w:rsidR="003979F1" w:rsidRPr="00733FD5" w:rsidRDefault="003979F1" w:rsidP="000C42A2">
            <w:pPr>
              <w:jc w:val="center"/>
              <w:rPr>
                <w:rFonts w:ascii="Cambria" w:hAnsi="Cambria" w:cs="Times New Roman"/>
                <w:b/>
                <w:sz w:val="20"/>
                <w:szCs w:val="20"/>
              </w:rPr>
            </w:pPr>
            <w:r w:rsidRPr="00733FD5">
              <w:rPr>
                <w:rFonts w:ascii="Cambria" w:hAnsi="Cambria" w:cs="Times New Roman"/>
                <w:b/>
                <w:sz w:val="20"/>
                <w:szCs w:val="20"/>
              </w:rPr>
              <w:t>Tax Deduction Rate</w:t>
            </w:r>
          </w:p>
        </w:tc>
        <w:tc>
          <w:tcPr>
            <w:tcW w:w="5956" w:type="dxa"/>
          </w:tcPr>
          <w:p w:rsidR="003979F1" w:rsidRPr="00733FD5" w:rsidRDefault="003979F1" w:rsidP="000C42A2">
            <w:pPr>
              <w:jc w:val="both"/>
              <w:rPr>
                <w:rFonts w:ascii="Cambria" w:hAnsi="Cambria" w:cs="Times New Roman"/>
                <w:b/>
                <w:sz w:val="20"/>
                <w:szCs w:val="20"/>
              </w:rPr>
            </w:pPr>
            <w:r w:rsidRPr="00733FD5">
              <w:rPr>
                <w:rFonts w:ascii="Cambria" w:hAnsi="Cambria" w:cs="Times New Roman"/>
                <w:b/>
                <w:sz w:val="20"/>
                <w:szCs w:val="20"/>
              </w:rPr>
              <w:t>Exemption Applicability/Documentation requirement</w:t>
            </w:r>
          </w:p>
        </w:tc>
      </w:tr>
      <w:tr w:rsidR="003979F1" w:rsidRPr="00733FD5" w:rsidTr="003979F1">
        <w:tc>
          <w:tcPr>
            <w:tcW w:w="2160" w:type="dxa"/>
          </w:tcPr>
          <w:p w:rsidR="003979F1" w:rsidRPr="00733FD5" w:rsidRDefault="003979F1" w:rsidP="008E4980">
            <w:pPr>
              <w:autoSpaceDE w:val="0"/>
              <w:autoSpaceDN w:val="0"/>
              <w:adjustRightInd w:val="0"/>
              <w:jc w:val="both"/>
              <w:rPr>
                <w:rFonts w:ascii="Cambria" w:hAnsi="Cambria" w:cs="Calibri"/>
                <w:sz w:val="20"/>
                <w:szCs w:val="20"/>
              </w:rPr>
            </w:pPr>
            <w:r w:rsidRPr="00733FD5">
              <w:rPr>
                <w:rFonts w:ascii="Cambria" w:hAnsi="Cambria" w:cs="Calibri"/>
                <w:sz w:val="20"/>
                <w:szCs w:val="20"/>
              </w:rPr>
              <w:t>Any Non</w:t>
            </w:r>
            <w:r w:rsidR="000D1CE0" w:rsidRPr="00733FD5">
              <w:rPr>
                <w:rFonts w:ascii="Cambria" w:hAnsi="Cambria" w:cs="Calibri"/>
                <w:sz w:val="20"/>
                <w:szCs w:val="20"/>
              </w:rPr>
              <w:t>-</w:t>
            </w:r>
            <w:r w:rsidRPr="00733FD5">
              <w:rPr>
                <w:rFonts w:ascii="Cambria" w:hAnsi="Cambria" w:cs="Calibri"/>
                <w:sz w:val="20"/>
                <w:szCs w:val="20"/>
              </w:rPr>
              <w:t>resident</w:t>
            </w:r>
          </w:p>
          <w:p w:rsidR="003979F1" w:rsidRPr="00733FD5" w:rsidRDefault="000D1CE0" w:rsidP="008E4980">
            <w:pPr>
              <w:autoSpaceDE w:val="0"/>
              <w:autoSpaceDN w:val="0"/>
              <w:adjustRightInd w:val="0"/>
              <w:jc w:val="both"/>
              <w:rPr>
                <w:rFonts w:ascii="Cambria" w:hAnsi="Cambria" w:cs="Calibri"/>
                <w:sz w:val="20"/>
                <w:szCs w:val="20"/>
              </w:rPr>
            </w:pPr>
            <w:r w:rsidRPr="00733FD5">
              <w:rPr>
                <w:rFonts w:ascii="Cambria" w:hAnsi="Cambria" w:cs="Calibri"/>
                <w:sz w:val="20"/>
                <w:szCs w:val="20"/>
              </w:rPr>
              <w:t xml:space="preserve">shareholder, Foreign </w:t>
            </w:r>
            <w:r w:rsidR="003979F1" w:rsidRPr="00733FD5">
              <w:rPr>
                <w:rFonts w:ascii="Cambria" w:hAnsi="Cambria" w:cs="Calibri"/>
                <w:sz w:val="20"/>
                <w:szCs w:val="20"/>
              </w:rPr>
              <w:t>Ins</w:t>
            </w:r>
            <w:r w:rsidRPr="00733FD5">
              <w:rPr>
                <w:rFonts w:ascii="Cambria" w:hAnsi="Cambria" w:cs="Cambria"/>
                <w:sz w:val="20"/>
                <w:szCs w:val="20"/>
              </w:rPr>
              <w:t>ti</w:t>
            </w:r>
            <w:r w:rsidR="003979F1" w:rsidRPr="00733FD5">
              <w:rPr>
                <w:rFonts w:ascii="Cambria" w:hAnsi="Cambria" w:cs="Calibri"/>
                <w:sz w:val="20"/>
                <w:szCs w:val="20"/>
              </w:rPr>
              <w:t>tu</w:t>
            </w:r>
            <w:r w:rsidRPr="00733FD5">
              <w:rPr>
                <w:rFonts w:ascii="Cambria" w:hAnsi="Cambria" w:cs="Cambria"/>
                <w:sz w:val="20"/>
                <w:szCs w:val="20"/>
              </w:rPr>
              <w:t>ti</w:t>
            </w:r>
            <w:r w:rsidR="001D1CC1">
              <w:rPr>
                <w:rFonts w:ascii="Cambria" w:hAnsi="Cambria" w:cs="Calibri"/>
                <w:sz w:val="20"/>
                <w:szCs w:val="20"/>
              </w:rPr>
              <w:t xml:space="preserve">onal </w:t>
            </w:r>
            <w:r w:rsidRPr="00733FD5">
              <w:rPr>
                <w:rFonts w:ascii="Cambria" w:hAnsi="Cambria" w:cs="Calibri"/>
                <w:sz w:val="20"/>
                <w:szCs w:val="20"/>
              </w:rPr>
              <w:t xml:space="preserve">Investors, </w:t>
            </w:r>
            <w:r w:rsidR="003979F1" w:rsidRPr="00733FD5">
              <w:rPr>
                <w:rFonts w:ascii="Cambria" w:hAnsi="Cambria" w:cs="Calibri"/>
                <w:sz w:val="20"/>
                <w:szCs w:val="20"/>
              </w:rPr>
              <w:t>Foreign Por</w:t>
            </w:r>
            <w:r w:rsidRPr="00733FD5">
              <w:rPr>
                <w:rFonts w:ascii="Cambria" w:hAnsi="Cambria" w:cs="Cambria"/>
                <w:sz w:val="20"/>
                <w:szCs w:val="20"/>
              </w:rPr>
              <w:t>tf</w:t>
            </w:r>
            <w:r w:rsidRPr="00733FD5">
              <w:rPr>
                <w:rFonts w:ascii="Cambria" w:hAnsi="Cambria" w:cs="Calibri"/>
                <w:sz w:val="20"/>
                <w:szCs w:val="20"/>
              </w:rPr>
              <w:t xml:space="preserve">olio Investors (FII, </w:t>
            </w:r>
            <w:r w:rsidR="003979F1" w:rsidRPr="00733FD5">
              <w:rPr>
                <w:rFonts w:ascii="Cambria" w:hAnsi="Cambria" w:cs="Calibri"/>
                <w:sz w:val="20"/>
                <w:szCs w:val="20"/>
              </w:rPr>
              <w:t>FPI)</w:t>
            </w:r>
          </w:p>
        </w:tc>
        <w:tc>
          <w:tcPr>
            <w:tcW w:w="1262" w:type="dxa"/>
          </w:tcPr>
          <w:p w:rsidR="003979F1" w:rsidRPr="00733FD5" w:rsidRDefault="000D1CE0" w:rsidP="000C42A2">
            <w:pPr>
              <w:autoSpaceDE w:val="0"/>
              <w:autoSpaceDN w:val="0"/>
              <w:adjustRightInd w:val="0"/>
              <w:jc w:val="center"/>
              <w:rPr>
                <w:rFonts w:ascii="Cambria" w:hAnsi="Cambria" w:cs="Calibri"/>
                <w:sz w:val="20"/>
                <w:szCs w:val="20"/>
              </w:rPr>
            </w:pPr>
            <w:r w:rsidRPr="00733FD5">
              <w:rPr>
                <w:rFonts w:ascii="Cambria" w:hAnsi="Cambria" w:cs="Calibri"/>
                <w:sz w:val="20"/>
                <w:szCs w:val="20"/>
              </w:rPr>
              <w:t>20%</w:t>
            </w:r>
            <w:r w:rsidR="003979F1" w:rsidRPr="00733FD5">
              <w:rPr>
                <w:rFonts w:ascii="Cambria" w:hAnsi="Cambria" w:cs="Calibri"/>
                <w:sz w:val="20"/>
                <w:szCs w:val="20"/>
              </w:rPr>
              <w:t>/</w:t>
            </w:r>
            <w:r w:rsidR="008E166C" w:rsidRPr="00733FD5">
              <w:rPr>
                <w:rFonts w:ascii="Cambria" w:hAnsi="Cambria" w:cs="Calibri"/>
                <w:sz w:val="20"/>
                <w:szCs w:val="20"/>
              </w:rPr>
              <w:t xml:space="preserve">Tax Treaty </w:t>
            </w:r>
            <w:r w:rsidRPr="00733FD5">
              <w:rPr>
                <w:rFonts w:ascii="Cambria" w:hAnsi="Cambria" w:cs="Calibri"/>
                <w:sz w:val="20"/>
                <w:szCs w:val="20"/>
              </w:rPr>
              <w:t xml:space="preserve">rate whichever is </w:t>
            </w:r>
            <w:r w:rsidR="008E166C" w:rsidRPr="00733FD5">
              <w:rPr>
                <w:rFonts w:ascii="Cambria" w:hAnsi="Cambria" w:cs="Calibri"/>
                <w:sz w:val="20"/>
                <w:szCs w:val="20"/>
              </w:rPr>
              <w:t xml:space="preserve">lower (increased by </w:t>
            </w:r>
            <w:r w:rsidR="003979F1" w:rsidRPr="00733FD5">
              <w:rPr>
                <w:rFonts w:ascii="Cambria" w:hAnsi="Cambria" w:cs="Calibri"/>
                <w:sz w:val="20"/>
                <w:szCs w:val="20"/>
              </w:rPr>
              <w:t xml:space="preserve">surcharge and </w:t>
            </w:r>
            <w:proofErr w:type="spellStart"/>
            <w:r w:rsidR="003979F1" w:rsidRPr="00733FD5">
              <w:rPr>
                <w:rFonts w:ascii="Cambria" w:hAnsi="Cambria" w:cs="Calibri"/>
                <w:sz w:val="20"/>
                <w:szCs w:val="20"/>
              </w:rPr>
              <w:t>cess</w:t>
            </w:r>
            <w:proofErr w:type="spellEnd"/>
          </w:p>
          <w:p w:rsidR="003979F1" w:rsidRPr="00733FD5" w:rsidRDefault="003979F1" w:rsidP="000C42A2">
            <w:pPr>
              <w:autoSpaceDE w:val="0"/>
              <w:autoSpaceDN w:val="0"/>
              <w:adjustRightInd w:val="0"/>
              <w:jc w:val="center"/>
              <w:rPr>
                <w:rFonts w:ascii="Cambria" w:hAnsi="Cambria" w:cs="Calibri"/>
                <w:sz w:val="20"/>
                <w:szCs w:val="20"/>
              </w:rPr>
            </w:pPr>
            <w:r w:rsidRPr="00733FD5">
              <w:rPr>
                <w:rFonts w:ascii="Cambria" w:hAnsi="Cambria" w:cs="Calibri"/>
                <w:sz w:val="20"/>
                <w:szCs w:val="20"/>
              </w:rPr>
              <w:t>wherever</w:t>
            </w:r>
          </w:p>
          <w:p w:rsidR="003979F1" w:rsidRPr="00733FD5" w:rsidRDefault="003979F1" w:rsidP="000C42A2">
            <w:pPr>
              <w:jc w:val="center"/>
              <w:rPr>
                <w:rFonts w:ascii="Cambria" w:hAnsi="Cambria" w:cs="Times New Roman"/>
                <w:b/>
                <w:sz w:val="20"/>
                <w:szCs w:val="20"/>
              </w:rPr>
            </w:pPr>
            <w:r w:rsidRPr="00733FD5">
              <w:rPr>
                <w:rFonts w:ascii="Cambria" w:hAnsi="Cambria" w:cs="Calibri"/>
                <w:sz w:val="20"/>
                <w:szCs w:val="20"/>
              </w:rPr>
              <w:t>applicable)</w:t>
            </w:r>
          </w:p>
        </w:tc>
        <w:tc>
          <w:tcPr>
            <w:tcW w:w="5956" w:type="dxa"/>
          </w:tcPr>
          <w:p w:rsidR="003979F1" w:rsidRPr="00733FD5" w:rsidRDefault="003979F1" w:rsidP="000C42A2">
            <w:pPr>
              <w:autoSpaceDE w:val="0"/>
              <w:autoSpaceDN w:val="0"/>
              <w:adjustRightInd w:val="0"/>
              <w:jc w:val="both"/>
              <w:rPr>
                <w:rFonts w:ascii="Cambria" w:hAnsi="Cambria" w:cs="Calibri"/>
                <w:sz w:val="20"/>
                <w:szCs w:val="20"/>
              </w:rPr>
            </w:pPr>
            <w:r w:rsidRPr="00733FD5">
              <w:rPr>
                <w:rFonts w:ascii="Cambria" w:hAnsi="Cambria" w:cs="Calibri"/>
                <w:sz w:val="20"/>
                <w:szCs w:val="20"/>
              </w:rPr>
              <w:t>Non-resident shareholders may opt for a tax rate under</w:t>
            </w:r>
            <w:r w:rsidR="000D1CE0" w:rsidRPr="00733FD5">
              <w:rPr>
                <w:rFonts w:ascii="Cambria" w:hAnsi="Cambria" w:cs="Calibri"/>
                <w:sz w:val="20"/>
                <w:szCs w:val="20"/>
              </w:rPr>
              <w:t xml:space="preserve"> </w:t>
            </w:r>
            <w:r w:rsidRPr="00733FD5">
              <w:rPr>
                <w:rFonts w:ascii="Cambria" w:hAnsi="Cambria" w:cs="Calibri"/>
                <w:sz w:val="20"/>
                <w:szCs w:val="20"/>
              </w:rPr>
              <w:t>the Double Taxa</w:t>
            </w:r>
            <w:r w:rsidR="000D1CE0" w:rsidRPr="00733FD5">
              <w:rPr>
                <w:rFonts w:ascii="Cambria" w:hAnsi="Cambria" w:cs="Cambria"/>
                <w:sz w:val="20"/>
                <w:szCs w:val="20"/>
              </w:rPr>
              <w:t>ti</w:t>
            </w:r>
            <w:r w:rsidRPr="00733FD5">
              <w:rPr>
                <w:rFonts w:ascii="Cambria" w:hAnsi="Cambria" w:cs="Calibri"/>
                <w:sz w:val="20"/>
                <w:szCs w:val="20"/>
              </w:rPr>
              <w:t>on Avoidance Agreement ("Tax Treaty").</w:t>
            </w:r>
          </w:p>
          <w:p w:rsidR="00733FD5" w:rsidRPr="00733FD5" w:rsidRDefault="00733FD5" w:rsidP="000C42A2">
            <w:pPr>
              <w:autoSpaceDE w:val="0"/>
              <w:autoSpaceDN w:val="0"/>
              <w:adjustRightInd w:val="0"/>
              <w:jc w:val="both"/>
              <w:rPr>
                <w:rFonts w:ascii="Cambria" w:hAnsi="Cambria" w:cs="Calibri"/>
                <w:sz w:val="20"/>
                <w:szCs w:val="20"/>
              </w:rPr>
            </w:pPr>
          </w:p>
          <w:p w:rsidR="003979F1" w:rsidRPr="00733FD5" w:rsidRDefault="003979F1" w:rsidP="000C42A2">
            <w:pPr>
              <w:autoSpaceDE w:val="0"/>
              <w:autoSpaceDN w:val="0"/>
              <w:adjustRightInd w:val="0"/>
              <w:jc w:val="both"/>
              <w:rPr>
                <w:rFonts w:ascii="Cambria" w:hAnsi="Cambria" w:cs="Calibri"/>
                <w:sz w:val="20"/>
                <w:szCs w:val="20"/>
              </w:rPr>
            </w:pPr>
            <w:r w:rsidRPr="00733FD5">
              <w:rPr>
                <w:rFonts w:ascii="Cambria" w:hAnsi="Cambria" w:cs="Calibri"/>
                <w:sz w:val="20"/>
                <w:szCs w:val="20"/>
              </w:rPr>
              <w:t>The Tax Treaty rate shall be applied for tax deduc</w:t>
            </w:r>
            <w:r w:rsidR="000D1CE0" w:rsidRPr="00733FD5">
              <w:rPr>
                <w:rFonts w:ascii="Cambria" w:hAnsi="Cambria" w:cs="Cambria"/>
                <w:sz w:val="20"/>
                <w:szCs w:val="20"/>
              </w:rPr>
              <w:t>ti</w:t>
            </w:r>
            <w:r w:rsidR="000D1CE0" w:rsidRPr="00733FD5">
              <w:rPr>
                <w:rFonts w:ascii="Cambria" w:hAnsi="Cambria" w:cs="Calibri"/>
                <w:sz w:val="20"/>
                <w:szCs w:val="20"/>
              </w:rPr>
              <w:t xml:space="preserve">on at </w:t>
            </w:r>
            <w:r w:rsidRPr="00733FD5">
              <w:rPr>
                <w:rFonts w:ascii="Cambria" w:hAnsi="Cambria" w:cs="Calibri"/>
                <w:sz w:val="20"/>
                <w:szCs w:val="20"/>
              </w:rPr>
              <w:t>source on submission of</w:t>
            </w:r>
            <w:r w:rsidR="000D1CE0" w:rsidRPr="00733FD5">
              <w:rPr>
                <w:rFonts w:ascii="Cambria" w:hAnsi="Cambria" w:cs="Calibri"/>
                <w:sz w:val="20"/>
                <w:szCs w:val="20"/>
              </w:rPr>
              <w:t xml:space="preserve"> the following documents to the C</w:t>
            </w:r>
            <w:r w:rsidRPr="00733FD5">
              <w:rPr>
                <w:rFonts w:ascii="Cambria" w:hAnsi="Cambria" w:cs="Calibri"/>
                <w:sz w:val="20"/>
                <w:szCs w:val="20"/>
              </w:rPr>
              <w:t>ompany:</w:t>
            </w:r>
          </w:p>
          <w:p w:rsidR="000D1CE0" w:rsidRPr="00733FD5" w:rsidRDefault="000D1CE0" w:rsidP="000C42A2">
            <w:pPr>
              <w:autoSpaceDE w:val="0"/>
              <w:autoSpaceDN w:val="0"/>
              <w:adjustRightInd w:val="0"/>
              <w:jc w:val="both"/>
              <w:rPr>
                <w:rFonts w:ascii="Cambria" w:hAnsi="Cambria" w:cs="Calibri"/>
                <w:sz w:val="20"/>
                <w:szCs w:val="20"/>
              </w:rPr>
            </w:pPr>
          </w:p>
          <w:p w:rsidR="003979F1" w:rsidRPr="00733FD5" w:rsidRDefault="003979F1" w:rsidP="000C42A2">
            <w:pPr>
              <w:pStyle w:val="ListParagraph"/>
              <w:numPr>
                <w:ilvl w:val="0"/>
                <w:numId w:val="11"/>
              </w:numPr>
              <w:autoSpaceDE w:val="0"/>
              <w:autoSpaceDN w:val="0"/>
              <w:adjustRightInd w:val="0"/>
              <w:jc w:val="both"/>
              <w:rPr>
                <w:rFonts w:ascii="Cambria" w:hAnsi="Cambria" w:cs="Calibri"/>
                <w:sz w:val="20"/>
                <w:szCs w:val="20"/>
              </w:rPr>
            </w:pPr>
            <w:r w:rsidRPr="00733FD5">
              <w:rPr>
                <w:rFonts w:ascii="Cambria" w:hAnsi="Cambria" w:cs="Calibri"/>
                <w:sz w:val="20"/>
                <w:szCs w:val="20"/>
              </w:rPr>
              <w:t>Self-a</w:t>
            </w:r>
            <w:r w:rsidR="000D1CE0" w:rsidRPr="00733FD5">
              <w:rPr>
                <w:rFonts w:ascii="Cambria" w:hAnsi="Cambria" w:cs="Cambria"/>
                <w:sz w:val="20"/>
                <w:szCs w:val="20"/>
              </w:rPr>
              <w:t>tt</w:t>
            </w:r>
            <w:r w:rsidRPr="00733FD5">
              <w:rPr>
                <w:rFonts w:ascii="Cambria" w:hAnsi="Cambria" w:cs="Calibri"/>
                <w:sz w:val="20"/>
                <w:szCs w:val="20"/>
              </w:rPr>
              <w:t>ested copy of Tax Residency Cer</w:t>
            </w:r>
            <w:r w:rsidR="000D1CE0" w:rsidRPr="00733FD5">
              <w:rPr>
                <w:rFonts w:ascii="Cambria" w:hAnsi="Cambria" w:cs="Cambria"/>
                <w:sz w:val="20"/>
                <w:szCs w:val="20"/>
              </w:rPr>
              <w:t>ti</w:t>
            </w:r>
            <w:r w:rsidRPr="00733FD5">
              <w:rPr>
                <w:rFonts w:ascii="Cambria" w:hAnsi="Cambria" w:cs="Calibri"/>
                <w:sz w:val="20"/>
                <w:szCs w:val="20"/>
              </w:rPr>
              <w:t>ficate (TRC)</w:t>
            </w:r>
            <w:r w:rsidR="000D1CE0" w:rsidRPr="00733FD5">
              <w:rPr>
                <w:rFonts w:ascii="Cambria" w:hAnsi="Cambria" w:cs="Calibri"/>
                <w:sz w:val="20"/>
                <w:szCs w:val="20"/>
              </w:rPr>
              <w:t xml:space="preserve"> </w:t>
            </w:r>
            <w:r w:rsidRPr="00733FD5">
              <w:rPr>
                <w:rFonts w:ascii="Cambria" w:hAnsi="Cambria" w:cs="Calibri"/>
                <w:sz w:val="20"/>
                <w:szCs w:val="20"/>
              </w:rPr>
              <w:t>(of FY 2</w:t>
            </w:r>
            <w:r w:rsidR="008E166C" w:rsidRPr="00733FD5">
              <w:rPr>
                <w:rFonts w:ascii="Cambria" w:hAnsi="Cambria" w:cs="Calibri"/>
                <w:sz w:val="20"/>
                <w:szCs w:val="20"/>
              </w:rPr>
              <w:t>022-23 or calendar year 2022),</w:t>
            </w:r>
            <w:r w:rsidRPr="00733FD5">
              <w:rPr>
                <w:rFonts w:ascii="Cambria" w:hAnsi="Cambria" w:cs="Calibri"/>
                <w:sz w:val="20"/>
                <w:szCs w:val="20"/>
              </w:rPr>
              <w:t xml:space="preserve"> obtained from the tax authori</w:t>
            </w:r>
            <w:r w:rsidR="000D1CE0" w:rsidRPr="00733FD5">
              <w:rPr>
                <w:rFonts w:ascii="Cambria" w:hAnsi="Cambria" w:cs="Cambria"/>
                <w:sz w:val="20"/>
                <w:szCs w:val="20"/>
              </w:rPr>
              <w:t>ti</w:t>
            </w:r>
            <w:r w:rsidRPr="00733FD5">
              <w:rPr>
                <w:rFonts w:ascii="Cambria" w:hAnsi="Cambria" w:cs="Calibri"/>
                <w:sz w:val="20"/>
                <w:szCs w:val="20"/>
              </w:rPr>
              <w:t>es of the</w:t>
            </w:r>
            <w:r w:rsidR="000D1CE0" w:rsidRPr="00733FD5">
              <w:rPr>
                <w:rFonts w:ascii="Cambria" w:hAnsi="Cambria" w:cs="Calibri"/>
                <w:sz w:val="20"/>
                <w:szCs w:val="20"/>
              </w:rPr>
              <w:t xml:space="preserve"> C</w:t>
            </w:r>
            <w:r w:rsidRPr="00733FD5">
              <w:rPr>
                <w:rFonts w:ascii="Cambria" w:hAnsi="Cambria" w:cs="Calibri"/>
                <w:sz w:val="20"/>
                <w:szCs w:val="20"/>
              </w:rPr>
              <w:t>ountry of which the shareholder is resident</w:t>
            </w:r>
          </w:p>
          <w:p w:rsidR="003979F1" w:rsidRPr="00733FD5" w:rsidRDefault="003979F1" w:rsidP="000C42A2">
            <w:pPr>
              <w:pStyle w:val="ListParagraph"/>
              <w:numPr>
                <w:ilvl w:val="0"/>
                <w:numId w:val="11"/>
              </w:numPr>
              <w:autoSpaceDE w:val="0"/>
              <w:autoSpaceDN w:val="0"/>
              <w:adjustRightInd w:val="0"/>
              <w:jc w:val="both"/>
              <w:rPr>
                <w:rFonts w:ascii="Cambria" w:hAnsi="Cambria" w:cs="Calibri-Bold"/>
                <w:b/>
                <w:bCs/>
                <w:sz w:val="20"/>
                <w:szCs w:val="20"/>
              </w:rPr>
            </w:pPr>
            <w:r w:rsidRPr="00733FD5">
              <w:rPr>
                <w:rFonts w:ascii="Cambria" w:hAnsi="Cambria" w:cs="Calibri"/>
                <w:sz w:val="20"/>
                <w:szCs w:val="20"/>
              </w:rPr>
              <w:t>Self-declara</w:t>
            </w:r>
            <w:r w:rsidR="000D1CE0" w:rsidRPr="00733FD5">
              <w:rPr>
                <w:rFonts w:ascii="Cambria" w:hAnsi="Cambria" w:cs="Cambria"/>
                <w:sz w:val="20"/>
                <w:szCs w:val="20"/>
              </w:rPr>
              <w:t>ti</w:t>
            </w:r>
            <w:r w:rsidRPr="00733FD5">
              <w:rPr>
                <w:rFonts w:ascii="Cambria" w:hAnsi="Cambria" w:cs="Calibri"/>
                <w:sz w:val="20"/>
                <w:szCs w:val="20"/>
              </w:rPr>
              <w:t xml:space="preserve">on in </w:t>
            </w:r>
            <w:r w:rsidR="008E166C" w:rsidRPr="00733FD5">
              <w:rPr>
                <w:rFonts w:ascii="Cambria" w:hAnsi="Cambria" w:cs="Calibri-Bold"/>
                <w:bCs/>
                <w:sz w:val="20"/>
                <w:szCs w:val="20"/>
              </w:rPr>
              <w:t>Form 10F</w:t>
            </w:r>
          </w:p>
          <w:p w:rsidR="000D1CE0" w:rsidRPr="00733FD5" w:rsidRDefault="003979F1" w:rsidP="000C42A2">
            <w:pPr>
              <w:pStyle w:val="ListParagraph"/>
              <w:numPr>
                <w:ilvl w:val="0"/>
                <w:numId w:val="11"/>
              </w:numPr>
              <w:autoSpaceDE w:val="0"/>
              <w:autoSpaceDN w:val="0"/>
              <w:adjustRightInd w:val="0"/>
              <w:jc w:val="both"/>
              <w:rPr>
                <w:rFonts w:ascii="Cambria" w:hAnsi="Cambria" w:cs="Calibri"/>
                <w:sz w:val="20"/>
                <w:szCs w:val="20"/>
              </w:rPr>
            </w:pPr>
            <w:r w:rsidRPr="00733FD5">
              <w:rPr>
                <w:rFonts w:ascii="Cambria" w:hAnsi="Cambria" w:cs="Calibri"/>
                <w:sz w:val="20"/>
                <w:szCs w:val="20"/>
              </w:rPr>
              <w:t>Self-declara</w:t>
            </w:r>
            <w:r w:rsidR="000D1CE0" w:rsidRPr="00733FD5">
              <w:rPr>
                <w:rFonts w:ascii="Cambria" w:hAnsi="Cambria" w:cs="Cambria"/>
                <w:sz w:val="20"/>
                <w:szCs w:val="20"/>
              </w:rPr>
              <w:t>ti</w:t>
            </w:r>
            <w:r w:rsidRPr="00733FD5">
              <w:rPr>
                <w:rFonts w:ascii="Cambria" w:hAnsi="Cambria" w:cs="Calibri"/>
                <w:sz w:val="20"/>
                <w:szCs w:val="20"/>
              </w:rPr>
              <w:t>on confirming not having a Permanent</w:t>
            </w:r>
            <w:r w:rsidR="000D1CE0" w:rsidRPr="00733FD5">
              <w:rPr>
                <w:rFonts w:ascii="Cambria" w:hAnsi="Cambria" w:cs="Calibri"/>
                <w:sz w:val="20"/>
                <w:szCs w:val="20"/>
              </w:rPr>
              <w:t xml:space="preserve"> </w:t>
            </w:r>
            <w:r w:rsidRPr="00733FD5">
              <w:rPr>
                <w:rFonts w:ascii="Cambria" w:hAnsi="Cambria" w:cs="Calibri"/>
                <w:sz w:val="20"/>
                <w:szCs w:val="20"/>
              </w:rPr>
              <w:t>Establishment in India and eligibility to Tax Treaty</w:t>
            </w:r>
            <w:r w:rsidR="000D1CE0" w:rsidRPr="00733FD5">
              <w:rPr>
                <w:rFonts w:ascii="Cambria" w:hAnsi="Cambria" w:cs="Calibri"/>
                <w:sz w:val="20"/>
                <w:szCs w:val="20"/>
              </w:rPr>
              <w:t xml:space="preserve"> </w:t>
            </w:r>
            <w:r w:rsidRPr="00733FD5">
              <w:rPr>
                <w:rFonts w:ascii="Cambria" w:hAnsi="Cambria" w:cs="Calibri"/>
                <w:sz w:val="20"/>
                <w:szCs w:val="20"/>
              </w:rPr>
              <w:t xml:space="preserve">benefit (of FY 2022-23 or calendar year 2022) </w:t>
            </w:r>
          </w:p>
          <w:p w:rsidR="000D1CE0" w:rsidRPr="00733FD5" w:rsidRDefault="000D1CE0" w:rsidP="000C42A2">
            <w:pPr>
              <w:pStyle w:val="ListParagraph"/>
              <w:autoSpaceDE w:val="0"/>
              <w:autoSpaceDN w:val="0"/>
              <w:adjustRightInd w:val="0"/>
              <w:ind w:left="360"/>
              <w:jc w:val="both"/>
              <w:rPr>
                <w:rFonts w:ascii="Cambria" w:hAnsi="Cambria" w:cs="Calibri"/>
                <w:sz w:val="20"/>
                <w:szCs w:val="20"/>
              </w:rPr>
            </w:pPr>
          </w:p>
          <w:p w:rsidR="003979F1" w:rsidRPr="00733FD5" w:rsidRDefault="003979F1" w:rsidP="000C42A2">
            <w:pPr>
              <w:pStyle w:val="ListParagraph"/>
              <w:autoSpaceDE w:val="0"/>
              <w:autoSpaceDN w:val="0"/>
              <w:adjustRightInd w:val="0"/>
              <w:ind w:left="0"/>
              <w:jc w:val="both"/>
              <w:rPr>
                <w:rFonts w:ascii="Cambria" w:hAnsi="Cambria" w:cs="Calibri"/>
                <w:sz w:val="20"/>
                <w:szCs w:val="20"/>
              </w:rPr>
            </w:pPr>
            <w:r w:rsidRPr="00733FD5">
              <w:rPr>
                <w:rFonts w:ascii="Cambria" w:hAnsi="Cambria" w:cs="Calibri"/>
                <w:sz w:val="20"/>
                <w:szCs w:val="20"/>
              </w:rPr>
              <w:t>TDS shall be recovered at 20% (plus applicable surcharge</w:t>
            </w:r>
            <w:r w:rsidR="000D1CE0" w:rsidRPr="00733FD5">
              <w:rPr>
                <w:rFonts w:ascii="Cambria" w:hAnsi="Cambria" w:cs="Calibri"/>
                <w:sz w:val="20"/>
                <w:szCs w:val="20"/>
              </w:rPr>
              <w:t xml:space="preserve"> </w:t>
            </w:r>
            <w:r w:rsidRPr="00733FD5">
              <w:rPr>
                <w:rFonts w:ascii="Cambria" w:hAnsi="Cambria" w:cs="Calibri"/>
                <w:sz w:val="20"/>
                <w:szCs w:val="20"/>
              </w:rPr>
              <w:t xml:space="preserve">and </w:t>
            </w:r>
            <w:proofErr w:type="spellStart"/>
            <w:r w:rsidRPr="00733FD5">
              <w:rPr>
                <w:rFonts w:ascii="Cambria" w:hAnsi="Cambria" w:cs="Calibri"/>
                <w:sz w:val="20"/>
                <w:szCs w:val="20"/>
              </w:rPr>
              <w:t>cess</w:t>
            </w:r>
            <w:proofErr w:type="spellEnd"/>
            <w:r w:rsidRPr="00733FD5">
              <w:rPr>
                <w:rFonts w:ascii="Cambria" w:hAnsi="Cambria" w:cs="Calibri"/>
                <w:sz w:val="20"/>
                <w:szCs w:val="20"/>
              </w:rPr>
              <w:t>) if any of the above-men</w:t>
            </w:r>
            <w:r w:rsidR="000D1CE0" w:rsidRPr="00733FD5">
              <w:rPr>
                <w:rFonts w:ascii="Cambria" w:hAnsi="Cambria" w:cs="Cambria"/>
                <w:sz w:val="20"/>
                <w:szCs w:val="20"/>
              </w:rPr>
              <w:t>ti</w:t>
            </w:r>
            <w:r w:rsidR="000D1CE0" w:rsidRPr="00733FD5">
              <w:rPr>
                <w:rFonts w:ascii="Cambria" w:hAnsi="Cambria" w:cs="Calibri"/>
                <w:sz w:val="20"/>
                <w:szCs w:val="20"/>
              </w:rPr>
              <w:t xml:space="preserve">oned documents are </w:t>
            </w:r>
            <w:r w:rsidRPr="00733FD5">
              <w:rPr>
                <w:rFonts w:ascii="Cambria" w:hAnsi="Cambria" w:cs="Calibri"/>
                <w:sz w:val="20"/>
                <w:szCs w:val="20"/>
              </w:rPr>
              <w:t xml:space="preserve">not provided. Further, please provide a copy of the </w:t>
            </w:r>
            <w:r w:rsidR="000D1CE0" w:rsidRPr="00733FD5">
              <w:rPr>
                <w:rFonts w:ascii="Cambria" w:hAnsi="Cambria" w:cs="Calibri-Bold"/>
                <w:bCs/>
                <w:sz w:val="20"/>
                <w:szCs w:val="20"/>
              </w:rPr>
              <w:t xml:space="preserve">PAN </w:t>
            </w:r>
            <w:r w:rsidRPr="00733FD5">
              <w:rPr>
                <w:rFonts w:ascii="Cambria" w:hAnsi="Cambria" w:cs="Calibri-Bold"/>
                <w:bCs/>
                <w:sz w:val="20"/>
                <w:szCs w:val="20"/>
              </w:rPr>
              <w:t>Card</w:t>
            </w:r>
            <w:r w:rsidRPr="00733FD5">
              <w:rPr>
                <w:rFonts w:ascii="Cambria" w:hAnsi="Cambria" w:cs="Calibri"/>
                <w:sz w:val="20"/>
                <w:szCs w:val="20"/>
              </w:rPr>
              <w:t>, if registered with the Indian tax authori</w:t>
            </w:r>
            <w:r w:rsidR="000D1CE0" w:rsidRPr="00733FD5">
              <w:rPr>
                <w:rFonts w:ascii="Cambria" w:hAnsi="Cambria" w:cs="Cambria"/>
                <w:sz w:val="20"/>
                <w:szCs w:val="20"/>
              </w:rPr>
              <w:t>ti</w:t>
            </w:r>
            <w:r w:rsidRPr="00733FD5">
              <w:rPr>
                <w:rFonts w:ascii="Cambria" w:hAnsi="Cambria" w:cs="Calibri"/>
                <w:sz w:val="20"/>
                <w:szCs w:val="20"/>
              </w:rPr>
              <w:t>es.</w:t>
            </w:r>
          </w:p>
          <w:p w:rsidR="000D1CE0" w:rsidRPr="00733FD5" w:rsidRDefault="000D1CE0" w:rsidP="000C42A2">
            <w:pPr>
              <w:pStyle w:val="ListParagraph"/>
              <w:autoSpaceDE w:val="0"/>
              <w:autoSpaceDN w:val="0"/>
              <w:adjustRightInd w:val="0"/>
              <w:ind w:left="0"/>
              <w:jc w:val="both"/>
              <w:rPr>
                <w:rFonts w:ascii="Cambria" w:hAnsi="Cambria" w:cs="Calibri"/>
                <w:sz w:val="20"/>
                <w:szCs w:val="20"/>
              </w:rPr>
            </w:pPr>
          </w:p>
          <w:p w:rsidR="003979F1" w:rsidRPr="00733FD5" w:rsidRDefault="003979F1" w:rsidP="000C42A2">
            <w:pPr>
              <w:autoSpaceDE w:val="0"/>
              <w:autoSpaceDN w:val="0"/>
              <w:adjustRightInd w:val="0"/>
              <w:jc w:val="both"/>
              <w:rPr>
                <w:rFonts w:ascii="Cambria" w:hAnsi="Cambria" w:cs="Calibri"/>
                <w:sz w:val="20"/>
                <w:szCs w:val="20"/>
              </w:rPr>
            </w:pPr>
            <w:r w:rsidRPr="00733FD5">
              <w:rPr>
                <w:rFonts w:ascii="Cambria" w:hAnsi="Cambria" w:cs="Calibri"/>
                <w:sz w:val="20"/>
                <w:szCs w:val="20"/>
              </w:rPr>
              <w:t>The Company is not obligate</w:t>
            </w:r>
            <w:r w:rsidR="000D1CE0" w:rsidRPr="00733FD5">
              <w:rPr>
                <w:rFonts w:ascii="Cambria" w:hAnsi="Cambria" w:cs="Calibri"/>
                <w:sz w:val="20"/>
                <w:szCs w:val="20"/>
              </w:rPr>
              <w:t xml:space="preserve">d to apply the Tax Treaty rates </w:t>
            </w:r>
            <w:r w:rsidRPr="00733FD5">
              <w:rPr>
                <w:rFonts w:ascii="Cambria" w:hAnsi="Cambria" w:cs="Calibri"/>
                <w:sz w:val="20"/>
                <w:szCs w:val="20"/>
              </w:rPr>
              <w:t xml:space="preserve">at the </w:t>
            </w:r>
            <w:r w:rsidR="000D1CE0" w:rsidRPr="00733FD5">
              <w:rPr>
                <w:rFonts w:ascii="Cambria" w:hAnsi="Cambria" w:cs="Cambria"/>
                <w:sz w:val="20"/>
                <w:szCs w:val="20"/>
              </w:rPr>
              <w:t>ti</w:t>
            </w:r>
            <w:r w:rsidRPr="00733FD5">
              <w:rPr>
                <w:rFonts w:ascii="Cambria" w:hAnsi="Cambria" w:cs="Calibri"/>
                <w:sz w:val="20"/>
                <w:szCs w:val="20"/>
              </w:rPr>
              <w:t>me of tax deduc</w:t>
            </w:r>
            <w:r w:rsidR="000D1CE0" w:rsidRPr="00733FD5">
              <w:rPr>
                <w:rFonts w:ascii="Cambria" w:hAnsi="Cambria" w:cs="Cambria"/>
                <w:sz w:val="20"/>
                <w:szCs w:val="20"/>
              </w:rPr>
              <w:t>ti</w:t>
            </w:r>
            <w:r w:rsidR="000D1CE0" w:rsidRPr="00733FD5">
              <w:rPr>
                <w:rFonts w:ascii="Cambria" w:hAnsi="Cambria" w:cs="Calibri"/>
                <w:sz w:val="20"/>
                <w:szCs w:val="20"/>
              </w:rPr>
              <w:t xml:space="preserve">on/withholding on dividend </w:t>
            </w:r>
            <w:r w:rsidRPr="00733FD5">
              <w:rPr>
                <w:rFonts w:ascii="Cambria" w:hAnsi="Cambria" w:cs="Calibri"/>
                <w:sz w:val="20"/>
                <w:szCs w:val="20"/>
              </w:rPr>
              <w:t>amounts. Applica</w:t>
            </w:r>
            <w:r w:rsidR="000D1CE0" w:rsidRPr="00733FD5">
              <w:rPr>
                <w:rFonts w:ascii="Cambria" w:hAnsi="Cambria" w:cs="Cambria"/>
                <w:sz w:val="20"/>
                <w:szCs w:val="20"/>
              </w:rPr>
              <w:t>ti</w:t>
            </w:r>
            <w:r w:rsidRPr="00733FD5">
              <w:rPr>
                <w:rFonts w:ascii="Cambria" w:hAnsi="Cambria" w:cs="Calibri"/>
                <w:sz w:val="20"/>
                <w:szCs w:val="20"/>
              </w:rPr>
              <w:t>on of Ta</w:t>
            </w:r>
            <w:r w:rsidR="000D1CE0" w:rsidRPr="00733FD5">
              <w:rPr>
                <w:rFonts w:ascii="Cambria" w:hAnsi="Cambria" w:cs="Calibri"/>
                <w:sz w:val="20"/>
                <w:szCs w:val="20"/>
              </w:rPr>
              <w:t xml:space="preserve">x Treaty rate shall depend upon </w:t>
            </w:r>
            <w:r w:rsidRPr="00733FD5">
              <w:rPr>
                <w:rFonts w:ascii="Cambria" w:hAnsi="Cambria" w:cs="Calibri"/>
                <w:sz w:val="20"/>
                <w:szCs w:val="20"/>
              </w:rPr>
              <w:t>the completeness of the documents submi</w:t>
            </w:r>
            <w:r w:rsidR="000D1CE0" w:rsidRPr="00733FD5">
              <w:rPr>
                <w:rFonts w:ascii="Cambria" w:hAnsi="Cambria" w:cs="Cambria"/>
                <w:sz w:val="20"/>
                <w:szCs w:val="20"/>
              </w:rPr>
              <w:t>tt</w:t>
            </w:r>
            <w:r w:rsidR="000D1CE0" w:rsidRPr="00733FD5">
              <w:rPr>
                <w:rFonts w:ascii="Cambria" w:hAnsi="Cambria" w:cs="Calibri"/>
                <w:sz w:val="20"/>
                <w:szCs w:val="20"/>
              </w:rPr>
              <w:t xml:space="preserve">ed by the </w:t>
            </w:r>
            <w:r w:rsidRPr="00733FD5">
              <w:rPr>
                <w:rFonts w:ascii="Cambria" w:hAnsi="Cambria" w:cs="Calibri"/>
                <w:sz w:val="20"/>
                <w:szCs w:val="20"/>
              </w:rPr>
              <w:t xml:space="preserve">non-resident shareholder and are </w:t>
            </w:r>
            <w:r w:rsidR="000D1CE0" w:rsidRPr="00733FD5">
              <w:rPr>
                <w:rFonts w:ascii="Cambria" w:hAnsi="Cambria" w:cs="Calibri"/>
                <w:sz w:val="20"/>
                <w:szCs w:val="20"/>
              </w:rPr>
              <w:t xml:space="preserve">in accordance with the </w:t>
            </w:r>
            <w:r w:rsidRPr="00733FD5">
              <w:rPr>
                <w:rFonts w:ascii="Cambria" w:hAnsi="Cambria" w:cs="Calibri"/>
                <w:sz w:val="20"/>
                <w:szCs w:val="20"/>
              </w:rPr>
              <w:t>provisions of the Act.</w:t>
            </w:r>
          </w:p>
          <w:p w:rsidR="008E166C" w:rsidRPr="00733FD5" w:rsidRDefault="008E166C" w:rsidP="000C42A2">
            <w:pPr>
              <w:autoSpaceDE w:val="0"/>
              <w:autoSpaceDN w:val="0"/>
              <w:adjustRightInd w:val="0"/>
              <w:jc w:val="both"/>
              <w:rPr>
                <w:rFonts w:ascii="Cambria" w:hAnsi="Cambria" w:cs="Calibri"/>
                <w:sz w:val="20"/>
                <w:szCs w:val="20"/>
              </w:rPr>
            </w:pPr>
          </w:p>
        </w:tc>
      </w:tr>
      <w:tr w:rsidR="003979F1" w:rsidRPr="00733FD5" w:rsidTr="003979F1">
        <w:tc>
          <w:tcPr>
            <w:tcW w:w="2160" w:type="dxa"/>
          </w:tcPr>
          <w:p w:rsidR="003979F1" w:rsidRPr="00733FD5" w:rsidRDefault="003979F1" w:rsidP="008E4980">
            <w:pPr>
              <w:autoSpaceDE w:val="0"/>
              <w:autoSpaceDN w:val="0"/>
              <w:adjustRightInd w:val="0"/>
              <w:jc w:val="both"/>
              <w:rPr>
                <w:rFonts w:ascii="Cambria" w:hAnsi="Cambria" w:cs="Calibri"/>
                <w:sz w:val="20"/>
                <w:szCs w:val="20"/>
              </w:rPr>
            </w:pPr>
            <w:r w:rsidRPr="00733FD5">
              <w:rPr>
                <w:rFonts w:ascii="Cambria" w:hAnsi="Cambria" w:cs="Calibri"/>
                <w:sz w:val="20"/>
                <w:szCs w:val="20"/>
              </w:rPr>
              <w:t>Submi</w:t>
            </w:r>
            <w:r w:rsidR="000D1CE0" w:rsidRPr="00733FD5">
              <w:rPr>
                <w:rFonts w:ascii="Cambria" w:hAnsi="Cambria" w:cs="Cambria"/>
                <w:sz w:val="20"/>
                <w:szCs w:val="20"/>
              </w:rPr>
              <w:t>tti</w:t>
            </w:r>
            <w:r w:rsidR="000D1CE0" w:rsidRPr="00733FD5">
              <w:rPr>
                <w:rFonts w:ascii="Cambria" w:hAnsi="Cambria" w:cs="Calibri"/>
                <w:sz w:val="20"/>
                <w:szCs w:val="20"/>
              </w:rPr>
              <w:t>ng Order under Section</w:t>
            </w:r>
            <w:r w:rsidR="000C42A2" w:rsidRPr="00733FD5">
              <w:rPr>
                <w:rFonts w:ascii="Cambria" w:hAnsi="Cambria" w:cs="Calibri"/>
                <w:sz w:val="20"/>
                <w:szCs w:val="20"/>
              </w:rPr>
              <w:t xml:space="preserve"> 197 </w:t>
            </w:r>
            <w:r w:rsidR="000D1CE0" w:rsidRPr="00733FD5">
              <w:rPr>
                <w:rFonts w:ascii="Cambria" w:hAnsi="Cambria" w:cs="Calibri"/>
                <w:sz w:val="20"/>
                <w:szCs w:val="20"/>
              </w:rPr>
              <w:t xml:space="preserve">of </w:t>
            </w:r>
            <w:r w:rsidRPr="00733FD5">
              <w:rPr>
                <w:rFonts w:ascii="Cambria" w:hAnsi="Cambria" w:cs="Calibri"/>
                <w:sz w:val="20"/>
                <w:szCs w:val="20"/>
              </w:rPr>
              <w:t>the Act</w:t>
            </w:r>
          </w:p>
        </w:tc>
        <w:tc>
          <w:tcPr>
            <w:tcW w:w="1262" w:type="dxa"/>
          </w:tcPr>
          <w:p w:rsidR="003979F1" w:rsidRPr="00733FD5" w:rsidRDefault="003979F1" w:rsidP="000C42A2">
            <w:pPr>
              <w:autoSpaceDE w:val="0"/>
              <w:autoSpaceDN w:val="0"/>
              <w:adjustRightInd w:val="0"/>
              <w:jc w:val="center"/>
              <w:rPr>
                <w:rFonts w:ascii="Cambria" w:hAnsi="Cambria" w:cs="Calibri"/>
                <w:sz w:val="20"/>
                <w:szCs w:val="20"/>
              </w:rPr>
            </w:pPr>
            <w:r w:rsidRPr="00733FD5">
              <w:rPr>
                <w:rFonts w:ascii="Cambria" w:hAnsi="Cambria" w:cs="Calibri"/>
                <w:sz w:val="20"/>
                <w:szCs w:val="20"/>
              </w:rPr>
              <w:t>Rate provided in</w:t>
            </w:r>
          </w:p>
          <w:p w:rsidR="003979F1" w:rsidRPr="00733FD5" w:rsidRDefault="003979F1" w:rsidP="000C42A2">
            <w:pPr>
              <w:autoSpaceDE w:val="0"/>
              <w:autoSpaceDN w:val="0"/>
              <w:adjustRightInd w:val="0"/>
              <w:jc w:val="center"/>
              <w:rPr>
                <w:rFonts w:ascii="Cambria" w:hAnsi="Cambria" w:cs="Calibri"/>
                <w:sz w:val="20"/>
                <w:szCs w:val="20"/>
              </w:rPr>
            </w:pPr>
            <w:r w:rsidRPr="00733FD5">
              <w:rPr>
                <w:rFonts w:ascii="Cambria" w:hAnsi="Cambria" w:cs="Calibri"/>
                <w:sz w:val="20"/>
                <w:szCs w:val="20"/>
              </w:rPr>
              <w:t>the Order</w:t>
            </w:r>
          </w:p>
        </w:tc>
        <w:tc>
          <w:tcPr>
            <w:tcW w:w="5956" w:type="dxa"/>
          </w:tcPr>
          <w:p w:rsidR="003979F1" w:rsidRPr="00733FD5" w:rsidRDefault="003979F1" w:rsidP="000C42A2">
            <w:pPr>
              <w:autoSpaceDE w:val="0"/>
              <w:autoSpaceDN w:val="0"/>
              <w:adjustRightInd w:val="0"/>
              <w:jc w:val="both"/>
              <w:rPr>
                <w:rFonts w:ascii="Cambria" w:hAnsi="Cambria" w:cs="Calibri"/>
                <w:sz w:val="20"/>
                <w:szCs w:val="20"/>
              </w:rPr>
            </w:pPr>
            <w:r w:rsidRPr="00733FD5">
              <w:rPr>
                <w:rFonts w:ascii="Cambria" w:hAnsi="Cambria" w:cs="Calibri"/>
                <w:sz w:val="20"/>
                <w:szCs w:val="20"/>
              </w:rPr>
              <w:t>Lower/NIL withholding tax cer</w:t>
            </w:r>
            <w:r w:rsidR="000D1CE0" w:rsidRPr="00733FD5">
              <w:rPr>
                <w:rFonts w:ascii="Cambria" w:hAnsi="Cambria" w:cs="Cambria"/>
                <w:sz w:val="20"/>
                <w:szCs w:val="20"/>
              </w:rPr>
              <w:t>ti</w:t>
            </w:r>
            <w:r w:rsidRPr="00733FD5">
              <w:rPr>
                <w:rFonts w:ascii="Cambria" w:hAnsi="Cambria" w:cs="Calibri"/>
                <w:sz w:val="20"/>
                <w:szCs w:val="20"/>
              </w:rPr>
              <w:t>ficate obtained from</w:t>
            </w:r>
            <w:r w:rsidR="000D1CE0" w:rsidRPr="00733FD5">
              <w:rPr>
                <w:rFonts w:ascii="Cambria" w:hAnsi="Cambria" w:cs="Calibri"/>
                <w:sz w:val="20"/>
                <w:szCs w:val="20"/>
              </w:rPr>
              <w:t xml:space="preserve"> </w:t>
            </w:r>
            <w:r w:rsidRPr="00733FD5">
              <w:rPr>
                <w:rFonts w:ascii="Cambria" w:hAnsi="Cambria" w:cs="Calibri"/>
                <w:sz w:val="20"/>
                <w:szCs w:val="20"/>
              </w:rPr>
              <w:t>Income Tax authori</w:t>
            </w:r>
            <w:r w:rsidR="000D1CE0" w:rsidRPr="00733FD5">
              <w:rPr>
                <w:rFonts w:ascii="Cambria" w:hAnsi="Cambria" w:cs="Cambria"/>
                <w:sz w:val="20"/>
                <w:szCs w:val="20"/>
              </w:rPr>
              <w:t>ti</w:t>
            </w:r>
            <w:r w:rsidRPr="00733FD5">
              <w:rPr>
                <w:rFonts w:ascii="Cambria" w:hAnsi="Cambria" w:cs="Calibri"/>
                <w:sz w:val="20"/>
                <w:szCs w:val="20"/>
              </w:rPr>
              <w:t>es.</w:t>
            </w:r>
          </w:p>
        </w:tc>
      </w:tr>
      <w:tr w:rsidR="003979F1" w:rsidRPr="00733FD5" w:rsidTr="003979F1">
        <w:tc>
          <w:tcPr>
            <w:tcW w:w="2160" w:type="dxa"/>
          </w:tcPr>
          <w:p w:rsidR="003979F1" w:rsidRPr="00733FD5" w:rsidRDefault="003979F1" w:rsidP="008E4980">
            <w:pPr>
              <w:autoSpaceDE w:val="0"/>
              <w:autoSpaceDN w:val="0"/>
              <w:adjustRightInd w:val="0"/>
              <w:jc w:val="both"/>
              <w:rPr>
                <w:rFonts w:ascii="Cambria" w:hAnsi="Cambria" w:cs="Calibri"/>
                <w:sz w:val="20"/>
                <w:szCs w:val="20"/>
              </w:rPr>
            </w:pPr>
            <w:r w:rsidRPr="00733FD5">
              <w:rPr>
                <w:rFonts w:ascii="Cambria" w:hAnsi="Cambria" w:cs="Calibri"/>
                <w:sz w:val="20"/>
                <w:szCs w:val="20"/>
              </w:rPr>
              <w:t>Non-Resident</w:t>
            </w:r>
            <w:r w:rsidR="000C42A2" w:rsidRPr="00733FD5">
              <w:rPr>
                <w:rFonts w:ascii="Cambria" w:hAnsi="Cambria" w:cs="Calibri"/>
                <w:sz w:val="20"/>
                <w:szCs w:val="20"/>
              </w:rPr>
              <w:t xml:space="preserve"> Shareholders who are tax residents of </w:t>
            </w:r>
            <w:r w:rsidRPr="00733FD5">
              <w:rPr>
                <w:rFonts w:ascii="Cambria" w:hAnsi="Cambria" w:cs="Calibri"/>
                <w:sz w:val="20"/>
                <w:szCs w:val="20"/>
              </w:rPr>
              <w:t>No</w:t>
            </w:r>
            <w:r w:rsidR="000D1CE0" w:rsidRPr="00733FD5">
              <w:rPr>
                <w:rFonts w:ascii="Cambria" w:hAnsi="Cambria" w:cs="Cambria"/>
                <w:sz w:val="20"/>
                <w:szCs w:val="20"/>
              </w:rPr>
              <w:t>ti</w:t>
            </w:r>
            <w:r w:rsidRPr="00733FD5">
              <w:rPr>
                <w:rFonts w:ascii="Cambria" w:hAnsi="Cambria" w:cs="Calibri"/>
                <w:sz w:val="20"/>
                <w:szCs w:val="20"/>
              </w:rPr>
              <w:t>fied</w:t>
            </w:r>
          </w:p>
          <w:p w:rsidR="003979F1" w:rsidRPr="00733FD5" w:rsidRDefault="003979F1" w:rsidP="008E4980">
            <w:pPr>
              <w:autoSpaceDE w:val="0"/>
              <w:autoSpaceDN w:val="0"/>
              <w:adjustRightInd w:val="0"/>
              <w:jc w:val="both"/>
              <w:rPr>
                <w:rFonts w:ascii="Cambria" w:hAnsi="Cambria" w:cs="Calibri"/>
                <w:sz w:val="20"/>
                <w:szCs w:val="20"/>
              </w:rPr>
            </w:pPr>
            <w:r w:rsidRPr="00733FD5">
              <w:rPr>
                <w:rFonts w:ascii="Cambria" w:hAnsi="Cambria" w:cs="Calibri"/>
                <w:sz w:val="20"/>
                <w:szCs w:val="20"/>
              </w:rPr>
              <w:t>Jurisdic</w:t>
            </w:r>
            <w:r w:rsidR="000D1CE0" w:rsidRPr="00733FD5">
              <w:rPr>
                <w:rFonts w:ascii="Cambria" w:hAnsi="Cambria" w:cs="Cambria"/>
                <w:sz w:val="20"/>
                <w:szCs w:val="20"/>
              </w:rPr>
              <w:t>ti</w:t>
            </w:r>
            <w:r w:rsidR="000C42A2" w:rsidRPr="00733FD5">
              <w:rPr>
                <w:rFonts w:ascii="Cambria" w:hAnsi="Cambria" w:cs="Calibri"/>
                <w:sz w:val="20"/>
                <w:szCs w:val="20"/>
              </w:rPr>
              <w:t xml:space="preserve">onal Area as defined </w:t>
            </w:r>
            <w:r w:rsidRPr="00733FD5">
              <w:rPr>
                <w:rFonts w:ascii="Cambria" w:hAnsi="Cambria" w:cs="Calibri"/>
                <w:sz w:val="20"/>
                <w:szCs w:val="20"/>
              </w:rPr>
              <w:t>u/s 94A(1) of</w:t>
            </w:r>
            <w:r w:rsidR="000C42A2" w:rsidRPr="00733FD5">
              <w:rPr>
                <w:rFonts w:ascii="Cambria" w:hAnsi="Cambria" w:cs="Calibri"/>
                <w:sz w:val="20"/>
                <w:szCs w:val="20"/>
              </w:rPr>
              <w:t xml:space="preserve"> </w:t>
            </w:r>
            <w:r w:rsidRPr="00733FD5">
              <w:rPr>
                <w:rFonts w:ascii="Cambria" w:hAnsi="Cambria" w:cs="Calibri"/>
                <w:sz w:val="20"/>
                <w:szCs w:val="20"/>
              </w:rPr>
              <w:t>the Act</w:t>
            </w:r>
          </w:p>
        </w:tc>
        <w:tc>
          <w:tcPr>
            <w:tcW w:w="1262" w:type="dxa"/>
          </w:tcPr>
          <w:p w:rsidR="003979F1" w:rsidRPr="00733FD5" w:rsidRDefault="003979F1" w:rsidP="000C42A2">
            <w:pPr>
              <w:autoSpaceDE w:val="0"/>
              <w:autoSpaceDN w:val="0"/>
              <w:adjustRightInd w:val="0"/>
              <w:jc w:val="center"/>
              <w:rPr>
                <w:rFonts w:ascii="Cambria" w:hAnsi="Cambria" w:cs="Calibri"/>
                <w:sz w:val="20"/>
                <w:szCs w:val="20"/>
              </w:rPr>
            </w:pPr>
            <w:r w:rsidRPr="00733FD5">
              <w:rPr>
                <w:rFonts w:ascii="Cambria" w:hAnsi="Cambria" w:cs="Calibri"/>
                <w:sz w:val="20"/>
                <w:szCs w:val="20"/>
              </w:rPr>
              <w:t>30%</w:t>
            </w:r>
          </w:p>
        </w:tc>
        <w:tc>
          <w:tcPr>
            <w:tcW w:w="5956" w:type="dxa"/>
          </w:tcPr>
          <w:p w:rsidR="003979F1" w:rsidRPr="00733FD5" w:rsidRDefault="003979F1" w:rsidP="00733FD5">
            <w:pPr>
              <w:autoSpaceDE w:val="0"/>
              <w:autoSpaceDN w:val="0"/>
              <w:adjustRightInd w:val="0"/>
              <w:jc w:val="center"/>
              <w:rPr>
                <w:rFonts w:ascii="Cambria" w:hAnsi="Cambria" w:cs="Calibri"/>
                <w:sz w:val="20"/>
                <w:szCs w:val="20"/>
              </w:rPr>
            </w:pPr>
            <w:r w:rsidRPr="00733FD5">
              <w:rPr>
                <w:rFonts w:ascii="Cambria" w:hAnsi="Cambria" w:cs="Calibri"/>
                <w:sz w:val="20"/>
                <w:szCs w:val="20"/>
              </w:rPr>
              <w:t>NA</w:t>
            </w:r>
          </w:p>
        </w:tc>
      </w:tr>
      <w:tr w:rsidR="003979F1" w:rsidRPr="00733FD5" w:rsidTr="003979F1">
        <w:tc>
          <w:tcPr>
            <w:tcW w:w="2160" w:type="dxa"/>
          </w:tcPr>
          <w:p w:rsidR="003979F1" w:rsidRPr="00733FD5" w:rsidRDefault="003979F1" w:rsidP="008E4980">
            <w:pPr>
              <w:autoSpaceDE w:val="0"/>
              <w:autoSpaceDN w:val="0"/>
              <w:adjustRightInd w:val="0"/>
              <w:jc w:val="both"/>
              <w:rPr>
                <w:rFonts w:ascii="Cambria" w:hAnsi="Cambria" w:cs="Calibri"/>
                <w:sz w:val="20"/>
                <w:szCs w:val="20"/>
              </w:rPr>
            </w:pPr>
            <w:r w:rsidRPr="00733FD5">
              <w:rPr>
                <w:rFonts w:ascii="Cambria" w:hAnsi="Cambria" w:cs="Calibri"/>
                <w:sz w:val="20"/>
                <w:szCs w:val="20"/>
              </w:rPr>
              <w:t>Sovereign</w:t>
            </w:r>
            <w:r w:rsidR="000C42A2" w:rsidRPr="00733FD5">
              <w:rPr>
                <w:rFonts w:ascii="Cambria" w:hAnsi="Cambria" w:cs="Calibri"/>
                <w:sz w:val="20"/>
                <w:szCs w:val="20"/>
              </w:rPr>
              <w:t xml:space="preserve"> Wealth Funds and Pension </w:t>
            </w:r>
            <w:r w:rsidRPr="00733FD5">
              <w:rPr>
                <w:rFonts w:ascii="Cambria" w:hAnsi="Cambria" w:cs="Calibri"/>
                <w:sz w:val="20"/>
                <w:szCs w:val="20"/>
              </w:rPr>
              <w:t>funds no</w:t>
            </w:r>
            <w:r w:rsidR="000D1CE0" w:rsidRPr="00733FD5">
              <w:rPr>
                <w:rFonts w:ascii="Cambria" w:hAnsi="Cambria" w:cs="Cambria"/>
                <w:sz w:val="20"/>
                <w:szCs w:val="20"/>
              </w:rPr>
              <w:t>ti</w:t>
            </w:r>
            <w:r w:rsidR="000C42A2" w:rsidRPr="00733FD5">
              <w:rPr>
                <w:rFonts w:ascii="Cambria" w:hAnsi="Cambria" w:cs="Calibri"/>
                <w:sz w:val="20"/>
                <w:szCs w:val="20"/>
              </w:rPr>
              <w:t xml:space="preserve">fied by Central Government u/s 10(23FE) of the </w:t>
            </w:r>
            <w:r w:rsidRPr="00733FD5">
              <w:rPr>
                <w:rFonts w:ascii="Cambria" w:hAnsi="Cambria" w:cs="Calibri"/>
                <w:sz w:val="20"/>
                <w:szCs w:val="20"/>
              </w:rPr>
              <w:t>Act</w:t>
            </w:r>
          </w:p>
        </w:tc>
        <w:tc>
          <w:tcPr>
            <w:tcW w:w="1262" w:type="dxa"/>
          </w:tcPr>
          <w:p w:rsidR="003979F1" w:rsidRPr="00733FD5" w:rsidRDefault="008E166C" w:rsidP="000C42A2">
            <w:pPr>
              <w:autoSpaceDE w:val="0"/>
              <w:autoSpaceDN w:val="0"/>
              <w:adjustRightInd w:val="0"/>
              <w:jc w:val="center"/>
              <w:rPr>
                <w:rFonts w:ascii="Cambria" w:hAnsi="Cambria" w:cs="Calibri"/>
                <w:sz w:val="20"/>
                <w:szCs w:val="20"/>
              </w:rPr>
            </w:pPr>
            <w:r w:rsidRPr="00733FD5">
              <w:rPr>
                <w:rFonts w:ascii="Cambria" w:hAnsi="Cambria" w:cs="Calibri"/>
                <w:sz w:val="20"/>
                <w:szCs w:val="20"/>
              </w:rPr>
              <w:t>NIL</w:t>
            </w:r>
          </w:p>
        </w:tc>
        <w:tc>
          <w:tcPr>
            <w:tcW w:w="5956" w:type="dxa"/>
          </w:tcPr>
          <w:p w:rsidR="003979F1" w:rsidRPr="00733FD5" w:rsidRDefault="003979F1" w:rsidP="000C42A2">
            <w:pPr>
              <w:pStyle w:val="ListParagraph"/>
              <w:numPr>
                <w:ilvl w:val="0"/>
                <w:numId w:val="12"/>
              </w:numPr>
              <w:autoSpaceDE w:val="0"/>
              <w:autoSpaceDN w:val="0"/>
              <w:adjustRightInd w:val="0"/>
              <w:jc w:val="both"/>
              <w:rPr>
                <w:rFonts w:ascii="Cambria" w:hAnsi="Cambria" w:cs="Calibri"/>
                <w:sz w:val="20"/>
                <w:szCs w:val="20"/>
              </w:rPr>
            </w:pPr>
            <w:r w:rsidRPr="00733FD5">
              <w:rPr>
                <w:rFonts w:ascii="Cambria" w:hAnsi="Cambria" w:cs="Calibri"/>
                <w:sz w:val="20"/>
                <w:szCs w:val="20"/>
              </w:rPr>
              <w:t>Copy of the no</w:t>
            </w:r>
            <w:r w:rsidR="000D1CE0" w:rsidRPr="00733FD5">
              <w:rPr>
                <w:rFonts w:ascii="Cambria" w:hAnsi="Cambria" w:cs="Cambria"/>
                <w:sz w:val="20"/>
                <w:szCs w:val="20"/>
              </w:rPr>
              <w:t>ti</w:t>
            </w:r>
            <w:r w:rsidRPr="00733FD5">
              <w:rPr>
                <w:rFonts w:ascii="Cambria" w:hAnsi="Cambria" w:cs="Calibri"/>
                <w:sz w:val="20"/>
                <w:szCs w:val="20"/>
              </w:rPr>
              <w:t>fica</w:t>
            </w:r>
            <w:r w:rsidR="000D1CE0" w:rsidRPr="00733FD5">
              <w:rPr>
                <w:rFonts w:ascii="Cambria" w:hAnsi="Cambria" w:cs="Cambria"/>
                <w:sz w:val="20"/>
                <w:szCs w:val="20"/>
              </w:rPr>
              <w:t>ti</w:t>
            </w:r>
            <w:r w:rsidRPr="00733FD5">
              <w:rPr>
                <w:rFonts w:ascii="Cambria" w:hAnsi="Cambria" w:cs="Calibri"/>
                <w:sz w:val="20"/>
                <w:szCs w:val="20"/>
              </w:rPr>
              <w:t>on issued by CBDT substan</w:t>
            </w:r>
            <w:r w:rsidR="000D1CE0" w:rsidRPr="00733FD5">
              <w:rPr>
                <w:rFonts w:ascii="Cambria" w:hAnsi="Cambria" w:cs="Cambria"/>
                <w:sz w:val="20"/>
                <w:szCs w:val="20"/>
              </w:rPr>
              <w:t>ti</w:t>
            </w:r>
            <w:r w:rsidRPr="00733FD5">
              <w:rPr>
                <w:rFonts w:ascii="Cambria" w:hAnsi="Cambria" w:cs="Calibri"/>
                <w:sz w:val="20"/>
                <w:szCs w:val="20"/>
              </w:rPr>
              <w:t>a</w:t>
            </w:r>
            <w:r w:rsidR="000D1CE0" w:rsidRPr="00733FD5">
              <w:rPr>
                <w:rFonts w:ascii="Cambria" w:hAnsi="Cambria" w:cs="Cambria"/>
                <w:sz w:val="20"/>
                <w:szCs w:val="20"/>
              </w:rPr>
              <w:t>ti</w:t>
            </w:r>
            <w:r w:rsidRPr="00733FD5">
              <w:rPr>
                <w:rFonts w:ascii="Cambria" w:hAnsi="Cambria" w:cs="Calibri"/>
                <w:sz w:val="20"/>
                <w:szCs w:val="20"/>
              </w:rPr>
              <w:t>ng</w:t>
            </w:r>
            <w:r w:rsidR="000C42A2" w:rsidRPr="00733FD5">
              <w:rPr>
                <w:rFonts w:ascii="Cambria" w:hAnsi="Cambria" w:cs="Calibri"/>
                <w:sz w:val="20"/>
                <w:szCs w:val="20"/>
              </w:rPr>
              <w:t xml:space="preserve"> </w:t>
            </w:r>
            <w:r w:rsidRPr="00733FD5">
              <w:rPr>
                <w:rFonts w:ascii="Cambria" w:hAnsi="Cambria" w:cs="Calibri"/>
                <w:sz w:val="20"/>
                <w:szCs w:val="20"/>
              </w:rPr>
              <w:t xml:space="preserve">the applicability of </w:t>
            </w:r>
            <w:r w:rsidR="000D1CE0" w:rsidRPr="00733FD5">
              <w:rPr>
                <w:rFonts w:ascii="Cambria" w:hAnsi="Cambria" w:cs="Calibri"/>
                <w:sz w:val="20"/>
                <w:szCs w:val="20"/>
              </w:rPr>
              <w:t>Section</w:t>
            </w:r>
            <w:r w:rsidRPr="00733FD5">
              <w:rPr>
                <w:rFonts w:ascii="Cambria" w:hAnsi="Cambria" w:cs="Calibri"/>
                <w:sz w:val="20"/>
                <w:szCs w:val="20"/>
              </w:rPr>
              <w:t xml:space="preserve"> 10(23FE) of the Act issued by</w:t>
            </w:r>
            <w:r w:rsidR="000D1CE0" w:rsidRPr="00733FD5">
              <w:rPr>
                <w:rFonts w:ascii="Cambria" w:hAnsi="Cambria" w:cs="Calibri"/>
                <w:sz w:val="20"/>
                <w:szCs w:val="20"/>
              </w:rPr>
              <w:t xml:space="preserve"> </w:t>
            </w:r>
            <w:r w:rsidRPr="00733FD5">
              <w:rPr>
                <w:rFonts w:ascii="Cambria" w:hAnsi="Cambria" w:cs="Calibri"/>
                <w:sz w:val="20"/>
                <w:szCs w:val="20"/>
              </w:rPr>
              <w:t>the Government of India.</w:t>
            </w:r>
          </w:p>
          <w:p w:rsidR="000D1CE0" w:rsidRPr="00733FD5" w:rsidRDefault="003979F1" w:rsidP="000C42A2">
            <w:pPr>
              <w:pStyle w:val="ListParagraph"/>
              <w:numPr>
                <w:ilvl w:val="0"/>
                <w:numId w:val="12"/>
              </w:numPr>
              <w:autoSpaceDE w:val="0"/>
              <w:autoSpaceDN w:val="0"/>
              <w:adjustRightInd w:val="0"/>
              <w:jc w:val="both"/>
              <w:rPr>
                <w:rFonts w:ascii="Cambria" w:hAnsi="Cambria" w:cs="Calibri"/>
                <w:sz w:val="20"/>
                <w:szCs w:val="20"/>
              </w:rPr>
            </w:pPr>
            <w:r w:rsidRPr="00733FD5">
              <w:rPr>
                <w:rFonts w:ascii="Cambria" w:hAnsi="Cambria" w:cs="Calibri"/>
                <w:sz w:val="20"/>
                <w:szCs w:val="20"/>
              </w:rPr>
              <w:t>Self-Declara</w:t>
            </w:r>
            <w:r w:rsidR="000D1CE0" w:rsidRPr="00733FD5">
              <w:rPr>
                <w:rFonts w:ascii="Cambria" w:hAnsi="Cambria" w:cs="Cambria"/>
                <w:sz w:val="20"/>
                <w:szCs w:val="20"/>
              </w:rPr>
              <w:t>ti</w:t>
            </w:r>
            <w:r w:rsidRPr="00733FD5">
              <w:rPr>
                <w:rFonts w:ascii="Cambria" w:hAnsi="Cambria" w:cs="Calibri"/>
                <w:sz w:val="20"/>
                <w:szCs w:val="20"/>
              </w:rPr>
              <w:t>on that the condi</w:t>
            </w:r>
            <w:r w:rsidR="000D1CE0" w:rsidRPr="00733FD5">
              <w:rPr>
                <w:rFonts w:ascii="Cambria" w:hAnsi="Cambria" w:cs="Cambria"/>
                <w:sz w:val="20"/>
                <w:szCs w:val="20"/>
              </w:rPr>
              <w:t>ti</w:t>
            </w:r>
            <w:r w:rsidRPr="00733FD5">
              <w:rPr>
                <w:rFonts w:ascii="Cambria" w:hAnsi="Cambria" w:cs="Calibri"/>
                <w:sz w:val="20"/>
                <w:szCs w:val="20"/>
              </w:rPr>
              <w:t>ons specified in</w:t>
            </w:r>
            <w:r w:rsidR="000D1CE0" w:rsidRPr="00733FD5">
              <w:rPr>
                <w:rFonts w:ascii="Cambria" w:hAnsi="Cambria" w:cs="Calibri"/>
                <w:sz w:val="20"/>
                <w:szCs w:val="20"/>
              </w:rPr>
              <w:t xml:space="preserve"> Section</w:t>
            </w:r>
            <w:r w:rsidRPr="00733FD5">
              <w:rPr>
                <w:rFonts w:ascii="Cambria" w:hAnsi="Cambria" w:cs="Calibri"/>
                <w:sz w:val="20"/>
                <w:szCs w:val="20"/>
              </w:rPr>
              <w:t xml:space="preserve"> 10(23FE) have been complied with</w:t>
            </w:r>
            <w:r w:rsidR="000D1CE0" w:rsidRPr="00733FD5">
              <w:rPr>
                <w:rFonts w:ascii="Cambria" w:hAnsi="Cambria" w:cs="Calibri"/>
                <w:sz w:val="20"/>
                <w:szCs w:val="20"/>
              </w:rPr>
              <w:t>.</w:t>
            </w:r>
          </w:p>
          <w:p w:rsidR="003979F1" w:rsidRPr="00733FD5" w:rsidRDefault="003979F1" w:rsidP="000C42A2">
            <w:pPr>
              <w:autoSpaceDE w:val="0"/>
              <w:autoSpaceDN w:val="0"/>
              <w:adjustRightInd w:val="0"/>
              <w:rPr>
                <w:rFonts w:ascii="Cambria" w:hAnsi="Cambria" w:cs="Calibri"/>
                <w:sz w:val="20"/>
                <w:szCs w:val="20"/>
              </w:rPr>
            </w:pPr>
          </w:p>
        </w:tc>
      </w:tr>
      <w:tr w:rsidR="003979F1" w:rsidRPr="00733FD5" w:rsidTr="003979F1">
        <w:tc>
          <w:tcPr>
            <w:tcW w:w="2160" w:type="dxa"/>
          </w:tcPr>
          <w:p w:rsidR="003979F1" w:rsidRPr="00733FD5" w:rsidRDefault="000D1CE0" w:rsidP="008E4980">
            <w:pPr>
              <w:autoSpaceDE w:val="0"/>
              <w:autoSpaceDN w:val="0"/>
              <w:adjustRightInd w:val="0"/>
              <w:jc w:val="both"/>
              <w:rPr>
                <w:rFonts w:ascii="Cambria" w:hAnsi="Cambria" w:cs="Calibri"/>
                <w:sz w:val="20"/>
                <w:szCs w:val="20"/>
              </w:rPr>
            </w:pPr>
            <w:r w:rsidRPr="00733FD5">
              <w:rPr>
                <w:rFonts w:ascii="Cambria" w:hAnsi="Cambria" w:cs="Calibri"/>
                <w:sz w:val="20"/>
                <w:szCs w:val="20"/>
              </w:rPr>
              <w:t xml:space="preserve">Subsidiary of </w:t>
            </w:r>
            <w:r w:rsidR="003979F1" w:rsidRPr="00733FD5">
              <w:rPr>
                <w:rFonts w:ascii="Cambria" w:hAnsi="Cambria" w:cs="Calibri"/>
                <w:sz w:val="20"/>
                <w:szCs w:val="20"/>
              </w:rPr>
              <w:t>Abu Dha</w:t>
            </w:r>
            <w:r w:rsidRPr="00733FD5">
              <w:rPr>
                <w:rFonts w:ascii="Cambria" w:hAnsi="Cambria" w:cs="Calibri"/>
                <w:sz w:val="20"/>
                <w:szCs w:val="20"/>
              </w:rPr>
              <w:t xml:space="preserve">bi Investment Authority (ADIA) as prescribed </w:t>
            </w:r>
            <w:r w:rsidR="003979F1" w:rsidRPr="00733FD5">
              <w:rPr>
                <w:rFonts w:ascii="Cambria" w:hAnsi="Cambria" w:cs="Calibri"/>
                <w:sz w:val="20"/>
                <w:szCs w:val="20"/>
              </w:rPr>
              <w:t xml:space="preserve">under </w:t>
            </w:r>
            <w:r w:rsidRPr="00733FD5">
              <w:rPr>
                <w:rFonts w:ascii="Cambria" w:hAnsi="Cambria" w:cs="Calibri"/>
                <w:sz w:val="20"/>
                <w:szCs w:val="20"/>
              </w:rPr>
              <w:t xml:space="preserve">Section 10(23FE) of the </w:t>
            </w:r>
            <w:r w:rsidR="003979F1" w:rsidRPr="00733FD5">
              <w:rPr>
                <w:rFonts w:ascii="Cambria" w:hAnsi="Cambria" w:cs="Calibri"/>
                <w:sz w:val="20"/>
                <w:szCs w:val="20"/>
              </w:rPr>
              <w:t>Act</w:t>
            </w:r>
          </w:p>
        </w:tc>
        <w:tc>
          <w:tcPr>
            <w:tcW w:w="1262" w:type="dxa"/>
          </w:tcPr>
          <w:p w:rsidR="003979F1" w:rsidRPr="00733FD5" w:rsidRDefault="008E166C" w:rsidP="000C42A2">
            <w:pPr>
              <w:autoSpaceDE w:val="0"/>
              <w:autoSpaceDN w:val="0"/>
              <w:adjustRightInd w:val="0"/>
              <w:jc w:val="center"/>
              <w:rPr>
                <w:rFonts w:ascii="Cambria" w:hAnsi="Cambria" w:cs="Calibri"/>
                <w:sz w:val="20"/>
                <w:szCs w:val="20"/>
              </w:rPr>
            </w:pPr>
            <w:r w:rsidRPr="00733FD5">
              <w:rPr>
                <w:rFonts w:ascii="Cambria" w:hAnsi="Cambria" w:cs="Calibri"/>
                <w:sz w:val="20"/>
                <w:szCs w:val="20"/>
              </w:rPr>
              <w:t>NIL</w:t>
            </w:r>
          </w:p>
        </w:tc>
        <w:tc>
          <w:tcPr>
            <w:tcW w:w="5956" w:type="dxa"/>
          </w:tcPr>
          <w:p w:rsidR="003979F1" w:rsidRPr="00733FD5" w:rsidRDefault="000D1CE0" w:rsidP="000C42A2">
            <w:pPr>
              <w:autoSpaceDE w:val="0"/>
              <w:autoSpaceDN w:val="0"/>
              <w:adjustRightInd w:val="0"/>
              <w:jc w:val="both"/>
              <w:rPr>
                <w:rFonts w:ascii="Cambria" w:hAnsi="Cambria" w:cs="Calibri"/>
                <w:sz w:val="20"/>
                <w:szCs w:val="20"/>
              </w:rPr>
            </w:pPr>
            <w:r w:rsidRPr="00733FD5">
              <w:rPr>
                <w:rFonts w:ascii="Cambria" w:hAnsi="Cambria" w:cs="Calibri"/>
                <w:sz w:val="20"/>
                <w:szCs w:val="20"/>
              </w:rPr>
              <w:t>Self-Declara</w:t>
            </w:r>
            <w:r w:rsidRPr="00733FD5">
              <w:rPr>
                <w:rFonts w:ascii="Cambria" w:hAnsi="Cambria" w:cs="Cambria"/>
                <w:sz w:val="20"/>
                <w:szCs w:val="20"/>
              </w:rPr>
              <w:t>ti</w:t>
            </w:r>
            <w:r w:rsidRPr="00733FD5">
              <w:rPr>
                <w:rFonts w:ascii="Cambria" w:hAnsi="Cambria" w:cs="Calibri"/>
                <w:sz w:val="20"/>
                <w:szCs w:val="20"/>
              </w:rPr>
              <w:t>on substan</w:t>
            </w:r>
            <w:r w:rsidRPr="00733FD5">
              <w:rPr>
                <w:rFonts w:ascii="Cambria" w:hAnsi="Cambria" w:cs="Cambria"/>
                <w:sz w:val="20"/>
                <w:szCs w:val="20"/>
              </w:rPr>
              <w:t>ti</w:t>
            </w:r>
            <w:r w:rsidRPr="00733FD5">
              <w:rPr>
                <w:rFonts w:ascii="Cambria" w:hAnsi="Cambria" w:cs="Calibri"/>
                <w:sz w:val="20"/>
                <w:szCs w:val="20"/>
              </w:rPr>
              <w:t>a</w:t>
            </w:r>
            <w:r w:rsidRPr="00733FD5">
              <w:rPr>
                <w:rFonts w:ascii="Cambria" w:hAnsi="Cambria" w:cs="Cambria"/>
                <w:sz w:val="20"/>
                <w:szCs w:val="20"/>
              </w:rPr>
              <w:t>ti</w:t>
            </w:r>
            <w:r w:rsidRPr="00733FD5">
              <w:rPr>
                <w:rFonts w:ascii="Cambria" w:hAnsi="Cambria" w:cs="Calibri"/>
                <w:sz w:val="20"/>
                <w:szCs w:val="20"/>
              </w:rPr>
              <w:t>ng the fulfillment of condi</w:t>
            </w:r>
            <w:r w:rsidRPr="00733FD5">
              <w:rPr>
                <w:rFonts w:ascii="Cambria" w:hAnsi="Cambria" w:cs="Cambria"/>
                <w:sz w:val="20"/>
                <w:szCs w:val="20"/>
              </w:rPr>
              <w:t>ti</w:t>
            </w:r>
            <w:r w:rsidRPr="00733FD5">
              <w:rPr>
                <w:rFonts w:ascii="Cambria" w:hAnsi="Cambria" w:cs="Calibri"/>
                <w:sz w:val="20"/>
                <w:szCs w:val="20"/>
              </w:rPr>
              <w:t>ons prescribed under Section 10(23FE) of the Act</w:t>
            </w:r>
          </w:p>
        </w:tc>
      </w:tr>
    </w:tbl>
    <w:p w:rsidR="003979F1" w:rsidRPr="00733FD5" w:rsidRDefault="003979F1" w:rsidP="000C42A2">
      <w:pPr>
        <w:spacing w:after="0" w:line="240" w:lineRule="auto"/>
        <w:jc w:val="both"/>
        <w:rPr>
          <w:rFonts w:ascii="Cambria" w:hAnsi="Cambria" w:cs="Calibri"/>
          <w:sz w:val="20"/>
          <w:szCs w:val="20"/>
        </w:rPr>
      </w:pPr>
    </w:p>
    <w:p w:rsidR="000D1CE0" w:rsidRPr="00733FD5" w:rsidRDefault="000D1CE0" w:rsidP="000C42A2">
      <w:pPr>
        <w:autoSpaceDE w:val="0"/>
        <w:autoSpaceDN w:val="0"/>
        <w:adjustRightInd w:val="0"/>
        <w:spacing w:after="0" w:line="240" w:lineRule="auto"/>
        <w:ind w:left="360"/>
        <w:rPr>
          <w:rFonts w:ascii="Cambria" w:hAnsi="Cambria" w:cs="Calibri"/>
          <w:b/>
          <w:sz w:val="20"/>
          <w:szCs w:val="20"/>
        </w:rPr>
      </w:pPr>
      <w:r w:rsidRPr="00733FD5">
        <w:rPr>
          <w:rFonts w:ascii="Cambria" w:hAnsi="Cambria" w:cs="Calibri"/>
          <w:b/>
          <w:sz w:val="20"/>
          <w:szCs w:val="20"/>
        </w:rPr>
        <w:t>Note:</w:t>
      </w:r>
    </w:p>
    <w:p w:rsidR="000D1CE0" w:rsidRPr="00733FD5" w:rsidRDefault="000D1CE0" w:rsidP="000C42A2">
      <w:pPr>
        <w:pStyle w:val="ListParagraph"/>
        <w:numPr>
          <w:ilvl w:val="0"/>
          <w:numId w:val="14"/>
        </w:numPr>
        <w:autoSpaceDE w:val="0"/>
        <w:autoSpaceDN w:val="0"/>
        <w:adjustRightInd w:val="0"/>
        <w:spacing w:after="0" w:line="240" w:lineRule="auto"/>
        <w:jc w:val="both"/>
        <w:rPr>
          <w:rFonts w:ascii="Cambria" w:hAnsi="Cambria" w:cs="Calibri"/>
          <w:sz w:val="20"/>
          <w:szCs w:val="20"/>
        </w:rPr>
      </w:pPr>
      <w:r w:rsidRPr="00733FD5">
        <w:rPr>
          <w:rFonts w:ascii="Cambria" w:hAnsi="Cambria" w:cs="Calibri"/>
          <w:sz w:val="20"/>
          <w:szCs w:val="20"/>
        </w:rPr>
        <w:t>The Shareholders holding shares under mul</w:t>
      </w:r>
      <w:r w:rsidRPr="00733FD5">
        <w:rPr>
          <w:rFonts w:ascii="Cambria" w:hAnsi="Cambria" w:cs="Cambria"/>
          <w:sz w:val="20"/>
          <w:szCs w:val="20"/>
        </w:rPr>
        <w:t>ti</w:t>
      </w:r>
      <w:r w:rsidRPr="00733FD5">
        <w:rPr>
          <w:rFonts w:ascii="Cambria" w:hAnsi="Cambria" w:cs="Calibri"/>
          <w:sz w:val="20"/>
          <w:szCs w:val="20"/>
        </w:rPr>
        <w:t>ple accounts under different status/categories and single PAN, may note that higher of the tax as applicable to the status in which shares held under a PAN will be considered on their en</w:t>
      </w:r>
      <w:r w:rsidRPr="00733FD5">
        <w:rPr>
          <w:rFonts w:ascii="Cambria" w:hAnsi="Cambria" w:cs="Cambria"/>
          <w:sz w:val="20"/>
          <w:szCs w:val="20"/>
        </w:rPr>
        <w:t>ti</w:t>
      </w:r>
      <w:r w:rsidRPr="00733FD5">
        <w:rPr>
          <w:rFonts w:ascii="Cambria" w:hAnsi="Cambria" w:cs="Calibri"/>
          <w:sz w:val="20"/>
          <w:szCs w:val="20"/>
        </w:rPr>
        <w:t>re holding in different accounts.</w:t>
      </w:r>
    </w:p>
    <w:p w:rsidR="003979F1" w:rsidRPr="00733FD5" w:rsidRDefault="000D1CE0" w:rsidP="000C42A2">
      <w:pPr>
        <w:pStyle w:val="ListParagraph"/>
        <w:numPr>
          <w:ilvl w:val="0"/>
          <w:numId w:val="14"/>
        </w:numPr>
        <w:autoSpaceDE w:val="0"/>
        <w:autoSpaceDN w:val="0"/>
        <w:adjustRightInd w:val="0"/>
        <w:spacing w:after="0" w:line="240" w:lineRule="auto"/>
        <w:jc w:val="both"/>
        <w:rPr>
          <w:rFonts w:ascii="Cambria" w:hAnsi="Cambria" w:cs="Calibri"/>
          <w:sz w:val="20"/>
          <w:szCs w:val="20"/>
        </w:rPr>
      </w:pPr>
      <w:r w:rsidRPr="00733FD5">
        <w:rPr>
          <w:rFonts w:ascii="Cambria" w:hAnsi="Cambria" w:cs="Calibri"/>
          <w:sz w:val="20"/>
          <w:szCs w:val="20"/>
        </w:rPr>
        <w:t xml:space="preserve">In the case of persons categorized as a specified person as per Section 206AB, a higher rate of 40% (plus applicable surcharge and </w:t>
      </w:r>
      <w:proofErr w:type="spellStart"/>
      <w:r w:rsidRPr="00733FD5">
        <w:rPr>
          <w:rFonts w:ascii="Cambria" w:hAnsi="Cambria" w:cs="Calibri"/>
          <w:sz w:val="20"/>
          <w:szCs w:val="20"/>
        </w:rPr>
        <w:t>cess</w:t>
      </w:r>
      <w:proofErr w:type="spellEnd"/>
      <w:r w:rsidRPr="00733FD5">
        <w:rPr>
          <w:rFonts w:ascii="Cambria" w:hAnsi="Cambria" w:cs="Calibri"/>
          <w:sz w:val="20"/>
          <w:szCs w:val="20"/>
        </w:rPr>
        <w:t xml:space="preserve">) shall apply if the non-resident has a permanent establishment (‘PE’) in India. For this purpose, the expression PE includes a fixed place of business through which the business </w:t>
      </w:r>
      <w:r w:rsidRPr="00733FD5">
        <w:rPr>
          <w:rFonts w:ascii="Cambria" w:hAnsi="Cambria" w:cs="Calibri"/>
          <w:sz w:val="20"/>
          <w:szCs w:val="20"/>
        </w:rPr>
        <w:lastRenderedPageBreak/>
        <w:t xml:space="preserve">of the non-resident is wholly or </w:t>
      </w:r>
      <w:r w:rsidR="000C42A2" w:rsidRPr="00733FD5">
        <w:rPr>
          <w:rFonts w:ascii="Cambria" w:hAnsi="Cambria" w:cs="Calibri"/>
          <w:sz w:val="20"/>
          <w:szCs w:val="20"/>
        </w:rPr>
        <w:t>partly carried on. The list of “</w:t>
      </w:r>
      <w:r w:rsidRPr="00733FD5">
        <w:rPr>
          <w:rFonts w:ascii="Cambria" w:hAnsi="Cambria" w:cs="Calibri"/>
          <w:sz w:val="20"/>
          <w:szCs w:val="20"/>
        </w:rPr>
        <w:t>specified person</w:t>
      </w:r>
      <w:r w:rsidR="000C42A2" w:rsidRPr="00733FD5">
        <w:rPr>
          <w:rFonts w:ascii="Cambria" w:hAnsi="Cambria" w:cs="Calibri"/>
          <w:sz w:val="20"/>
          <w:szCs w:val="20"/>
        </w:rPr>
        <w:t>”</w:t>
      </w:r>
      <w:r w:rsidRPr="00733FD5">
        <w:rPr>
          <w:rFonts w:ascii="Cambria" w:hAnsi="Cambria" w:cs="Calibri"/>
          <w:sz w:val="20"/>
          <w:szCs w:val="20"/>
        </w:rPr>
        <w:t xml:space="preserve"> for the purpose of Sec</w:t>
      </w:r>
      <w:r w:rsidRPr="00733FD5">
        <w:rPr>
          <w:rFonts w:ascii="Cambria" w:hAnsi="Cambria" w:cs="Cambria"/>
          <w:sz w:val="20"/>
          <w:szCs w:val="20"/>
        </w:rPr>
        <w:t>ti</w:t>
      </w:r>
      <w:r w:rsidRPr="00733FD5">
        <w:rPr>
          <w:rFonts w:ascii="Cambria" w:hAnsi="Cambria" w:cs="Calibri"/>
          <w:sz w:val="20"/>
          <w:szCs w:val="20"/>
        </w:rPr>
        <w:t xml:space="preserve">on 206AB shall be obtained at the </w:t>
      </w:r>
      <w:r w:rsidRPr="00733FD5">
        <w:rPr>
          <w:rFonts w:ascii="Cambria" w:hAnsi="Cambria" w:cs="Cambria"/>
          <w:sz w:val="20"/>
          <w:szCs w:val="20"/>
        </w:rPr>
        <w:t>ti</w:t>
      </w:r>
      <w:r w:rsidRPr="00733FD5">
        <w:rPr>
          <w:rFonts w:ascii="Cambria" w:hAnsi="Cambria" w:cs="Calibri"/>
          <w:sz w:val="20"/>
          <w:szCs w:val="20"/>
        </w:rPr>
        <w:t>me of deduc</w:t>
      </w:r>
      <w:r w:rsidRPr="00733FD5">
        <w:rPr>
          <w:rFonts w:ascii="Cambria" w:hAnsi="Cambria" w:cs="Cambria"/>
          <w:sz w:val="20"/>
          <w:szCs w:val="20"/>
        </w:rPr>
        <w:t>ti</w:t>
      </w:r>
      <w:r w:rsidRPr="00733FD5">
        <w:rPr>
          <w:rFonts w:ascii="Cambria" w:hAnsi="Cambria" w:cs="Calibri"/>
          <w:sz w:val="20"/>
          <w:szCs w:val="20"/>
        </w:rPr>
        <w:t>on of TDS, from the reporting portal utility made available by the Income Tax department as per the CBDT Circular No. 11/2021 dated 21.06.2021.</w:t>
      </w:r>
    </w:p>
    <w:p w:rsidR="003979F1" w:rsidRPr="00733FD5" w:rsidRDefault="003979F1" w:rsidP="000C42A2">
      <w:pPr>
        <w:spacing w:after="0" w:line="240" w:lineRule="auto"/>
        <w:ind w:left="360"/>
        <w:jc w:val="both"/>
        <w:rPr>
          <w:rFonts w:ascii="Cambria" w:hAnsi="Cambria"/>
          <w:sz w:val="20"/>
          <w:szCs w:val="20"/>
        </w:rPr>
      </w:pPr>
    </w:p>
    <w:p w:rsidR="000D1CE0" w:rsidRPr="00733FD5" w:rsidRDefault="000D1CE0" w:rsidP="000C42A2">
      <w:pPr>
        <w:autoSpaceDE w:val="0"/>
        <w:autoSpaceDN w:val="0"/>
        <w:adjustRightInd w:val="0"/>
        <w:spacing w:after="0" w:line="240" w:lineRule="auto"/>
        <w:rPr>
          <w:rStyle w:val="Strong"/>
          <w:rFonts w:ascii="Cambria" w:hAnsi="Cambria"/>
          <w:bCs w:val="0"/>
          <w:sz w:val="20"/>
          <w:szCs w:val="20"/>
          <w:u w:val="single"/>
        </w:rPr>
      </w:pPr>
      <w:r w:rsidRPr="00733FD5">
        <w:rPr>
          <w:rStyle w:val="Strong"/>
          <w:rFonts w:ascii="Cambria" w:hAnsi="Cambria"/>
          <w:bCs w:val="0"/>
          <w:sz w:val="20"/>
          <w:szCs w:val="20"/>
          <w:u w:val="single"/>
        </w:rPr>
        <w:t>SUBMISSION OF TAX-RELATED DOCUMENTS:</w:t>
      </w:r>
    </w:p>
    <w:p w:rsidR="000D1CE0" w:rsidRPr="00733FD5" w:rsidRDefault="000D1CE0" w:rsidP="000C42A2">
      <w:pPr>
        <w:spacing w:after="0" w:line="240" w:lineRule="auto"/>
        <w:ind w:left="360"/>
        <w:jc w:val="both"/>
        <w:rPr>
          <w:rFonts w:ascii="Cambria" w:hAnsi="Cambria" w:cs="Calibri-Bold"/>
          <w:b/>
          <w:bCs/>
          <w:sz w:val="20"/>
          <w:szCs w:val="20"/>
        </w:rPr>
      </w:pPr>
    </w:p>
    <w:p w:rsidR="000D1CE0" w:rsidRPr="00733FD5" w:rsidRDefault="000D1CE0" w:rsidP="000C42A2">
      <w:pPr>
        <w:spacing w:after="0" w:line="240" w:lineRule="auto"/>
        <w:jc w:val="both"/>
        <w:rPr>
          <w:rFonts w:ascii="Cambria" w:hAnsi="Cambria"/>
          <w:sz w:val="20"/>
          <w:szCs w:val="20"/>
          <w:u w:val="single"/>
        </w:rPr>
      </w:pPr>
      <w:r w:rsidRPr="00733FD5">
        <w:rPr>
          <w:rFonts w:ascii="Cambria" w:hAnsi="Cambria" w:cs="Calibri-Bold"/>
          <w:b/>
          <w:bCs/>
          <w:sz w:val="20"/>
          <w:szCs w:val="20"/>
          <w:u w:val="single"/>
        </w:rPr>
        <w:t>Resident Shareholders</w:t>
      </w:r>
    </w:p>
    <w:p w:rsidR="003979F1" w:rsidRPr="00733FD5" w:rsidRDefault="003979F1" w:rsidP="000C42A2">
      <w:pPr>
        <w:spacing w:after="0" w:line="240" w:lineRule="auto"/>
        <w:ind w:left="360"/>
        <w:jc w:val="both"/>
        <w:rPr>
          <w:rFonts w:ascii="Cambria" w:hAnsi="Cambria"/>
          <w:sz w:val="20"/>
          <w:szCs w:val="20"/>
        </w:rPr>
      </w:pPr>
    </w:p>
    <w:p w:rsidR="003979F1" w:rsidRPr="00733FD5" w:rsidRDefault="000D1CE0" w:rsidP="000C42A2">
      <w:pPr>
        <w:autoSpaceDE w:val="0"/>
        <w:autoSpaceDN w:val="0"/>
        <w:adjustRightInd w:val="0"/>
        <w:spacing w:after="0" w:line="240" w:lineRule="auto"/>
        <w:jc w:val="both"/>
        <w:rPr>
          <w:rFonts w:ascii="Cambria" w:hAnsi="Cambria"/>
          <w:sz w:val="20"/>
          <w:szCs w:val="20"/>
        </w:rPr>
      </w:pPr>
      <w:r w:rsidRPr="00733FD5">
        <w:rPr>
          <w:rFonts w:ascii="Cambria" w:hAnsi="Cambria"/>
          <w:sz w:val="20"/>
          <w:szCs w:val="20"/>
        </w:rPr>
        <w:t>The aforesaid documents such as Form 15G/15H, documents under Sections 196, 197A, etc. can be uploaded on the link </w:t>
      </w:r>
      <w:hyperlink r:id="rId10" w:tgtFrame="_blank" w:history="1">
        <w:r w:rsidRPr="00733FD5">
          <w:rPr>
            <w:rStyle w:val="Hyperlink"/>
            <w:rFonts w:ascii="Cambria" w:hAnsi="Cambria"/>
            <w:sz w:val="20"/>
            <w:szCs w:val="20"/>
          </w:rPr>
          <w:t>https://www.bigshareonline.com/Resources.aspx</w:t>
        </w:r>
      </w:hyperlink>
      <w:r w:rsidRPr="00733FD5">
        <w:rPr>
          <w:rStyle w:val="Hyperlink"/>
          <w:rFonts w:ascii="Cambria" w:hAnsi="Cambria"/>
          <w:sz w:val="20"/>
          <w:szCs w:val="20"/>
        </w:rPr>
        <w:t xml:space="preserve"> </w:t>
      </w:r>
      <w:r w:rsidRPr="00733FD5">
        <w:rPr>
          <w:rFonts w:ascii="Cambria" w:hAnsi="Cambria"/>
          <w:sz w:val="20"/>
          <w:szCs w:val="20"/>
        </w:rPr>
        <w:t>on or before 05.00 pm (IST) on 15</w:t>
      </w:r>
      <w:r w:rsidRPr="00733FD5">
        <w:rPr>
          <w:rFonts w:ascii="Cambria" w:hAnsi="Cambria"/>
          <w:sz w:val="20"/>
          <w:szCs w:val="20"/>
          <w:vertAlign w:val="superscript"/>
        </w:rPr>
        <w:t>th</w:t>
      </w:r>
      <w:r w:rsidRPr="00733FD5">
        <w:rPr>
          <w:rFonts w:ascii="Cambria" w:hAnsi="Cambria"/>
          <w:sz w:val="20"/>
          <w:szCs w:val="20"/>
        </w:rPr>
        <w:t xml:space="preserve"> </w:t>
      </w:r>
      <w:r w:rsidR="00C913FE" w:rsidRPr="00733FD5">
        <w:rPr>
          <w:rFonts w:ascii="Cambria" w:hAnsi="Cambria"/>
          <w:sz w:val="20"/>
          <w:szCs w:val="20"/>
        </w:rPr>
        <w:t>February, 2023, to enable the Company to determine the appropriate TDS</w:t>
      </w:r>
      <w:r w:rsidR="000C42A2" w:rsidRPr="00733FD5">
        <w:rPr>
          <w:rFonts w:ascii="Cambria" w:hAnsi="Cambria"/>
          <w:sz w:val="20"/>
          <w:szCs w:val="20"/>
        </w:rPr>
        <w:t>/</w:t>
      </w:r>
      <w:r w:rsidR="00C913FE" w:rsidRPr="00733FD5">
        <w:rPr>
          <w:rFonts w:ascii="Cambria" w:hAnsi="Cambria"/>
          <w:sz w:val="20"/>
          <w:szCs w:val="20"/>
        </w:rPr>
        <w:t>withholding tax rate applicable. Any communication on the tax determination/deduction received post due date shall not be considered. Resident Shareholders can also send the scanned copies of the documents mentioned above at the email ids mentioned below:</w:t>
      </w:r>
    </w:p>
    <w:p w:rsidR="00C913FE" w:rsidRPr="00733FD5" w:rsidRDefault="00C913FE" w:rsidP="000C42A2">
      <w:pPr>
        <w:autoSpaceDE w:val="0"/>
        <w:autoSpaceDN w:val="0"/>
        <w:adjustRightInd w:val="0"/>
        <w:spacing w:after="0" w:line="240" w:lineRule="auto"/>
        <w:ind w:left="360"/>
        <w:jc w:val="both"/>
        <w:rPr>
          <w:rFonts w:ascii="Cambria" w:hAnsi="Cambria"/>
          <w:sz w:val="20"/>
          <w:szCs w:val="20"/>
        </w:rPr>
      </w:pPr>
    </w:p>
    <w:tbl>
      <w:tblPr>
        <w:tblStyle w:val="TableGrid"/>
        <w:tblW w:w="0" w:type="auto"/>
        <w:tblInd w:w="1368" w:type="dxa"/>
        <w:tblLook w:val="04A0" w:firstRow="1" w:lastRow="0" w:firstColumn="1" w:lastColumn="0" w:noHBand="0" w:noVBand="1"/>
      </w:tblPr>
      <w:tblGrid>
        <w:gridCol w:w="3240"/>
        <w:gridCol w:w="4320"/>
      </w:tblGrid>
      <w:tr w:rsidR="00C913FE" w:rsidRPr="00733FD5" w:rsidTr="00987427">
        <w:tc>
          <w:tcPr>
            <w:tcW w:w="3240" w:type="dxa"/>
          </w:tcPr>
          <w:p w:rsidR="00C913FE" w:rsidRPr="00733FD5" w:rsidRDefault="00C913FE" w:rsidP="000C42A2">
            <w:pPr>
              <w:autoSpaceDE w:val="0"/>
              <w:autoSpaceDN w:val="0"/>
              <w:adjustRightInd w:val="0"/>
              <w:jc w:val="both"/>
              <w:rPr>
                <w:rFonts w:ascii="Cambria" w:hAnsi="Cambria"/>
                <w:sz w:val="20"/>
                <w:szCs w:val="20"/>
              </w:rPr>
            </w:pPr>
            <w:r w:rsidRPr="00733FD5">
              <w:rPr>
                <w:rFonts w:ascii="Cambria" w:hAnsi="Cambria"/>
                <w:sz w:val="20"/>
                <w:szCs w:val="20"/>
              </w:rPr>
              <w:t>Email ID</w:t>
            </w:r>
            <w:r w:rsidR="000C42A2" w:rsidRPr="00733FD5">
              <w:rPr>
                <w:rFonts w:ascii="Cambria" w:hAnsi="Cambria"/>
                <w:sz w:val="20"/>
                <w:szCs w:val="20"/>
              </w:rPr>
              <w:t>s</w:t>
            </w:r>
          </w:p>
        </w:tc>
        <w:tc>
          <w:tcPr>
            <w:tcW w:w="4320" w:type="dxa"/>
          </w:tcPr>
          <w:p w:rsidR="00C913FE" w:rsidRPr="00733FD5" w:rsidRDefault="00F92033" w:rsidP="000C42A2">
            <w:pPr>
              <w:autoSpaceDE w:val="0"/>
              <w:autoSpaceDN w:val="0"/>
              <w:adjustRightInd w:val="0"/>
              <w:jc w:val="both"/>
              <w:rPr>
                <w:rFonts w:ascii="Cambria" w:hAnsi="Cambria"/>
                <w:sz w:val="20"/>
                <w:szCs w:val="20"/>
              </w:rPr>
            </w:pPr>
            <w:hyperlink r:id="rId11" w:history="1">
              <w:r w:rsidR="00C913FE" w:rsidRPr="00733FD5">
                <w:rPr>
                  <w:rStyle w:val="Hyperlink"/>
                  <w:rFonts w:ascii="Cambria" w:hAnsi="Cambria"/>
                  <w:sz w:val="20"/>
                  <w:szCs w:val="20"/>
                </w:rPr>
                <w:t>investor.relations@servotechindia.com</w:t>
              </w:r>
            </w:hyperlink>
          </w:p>
          <w:p w:rsidR="00C913FE" w:rsidRPr="00733FD5" w:rsidRDefault="00F92033" w:rsidP="000C42A2">
            <w:pPr>
              <w:autoSpaceDE w:val="0"/>
              <w:autoSpaceDN w:val="0"/>
              <w:adjustRightInd w:val="0"/>
              <w:jc w:val="both"/>
              <w:rPr>
                <w:rFonts w:ascii="Cambria" w:hAnsi="Cambria"/>
                <w:sz w:val="20"/>
                <w:szCs w:val="20"/>
              </w:rPr>
            </w:pPr>
            <w:hyperlink r:id="rId12" w:tgtFrame="_blank" w:history="1">
              <w:r w:rsidR="00C913FE" w:rsidRPr="00733FD5">
                <w:rPr>
                  <w:rStyle w:val="Hyperlink"/>
                  <w:rFonts w:ascii="Cambria" w:hAnsi="Cambria"/>
                  <w:sz w:val="20"/>
                  <w:szCs w:val="20"/>
                </w:rPr>
                <w:t>tds@bigshareonline.com</w:t>
              </w:r>
            </w:hyperlink>
          </w:p>
        </w:tc>
      </w:tr>
    </w:tbl>
    <w:p w:rsidR="00C913FE" w:rsidRPr="00733FD5" w:rsidRDefault="00C913FE" w:rsidP="000C42A2">
      <w:pPr>
        <w:autoSpaceDE w:val="0"/>
        <w:autoSpaceDN w:val="0"/>
        <w:adjustRightInd w:val="0"/>
        <w:spacing w:after="0" w:line="240" w:lineRule="auto"/>
        <w:ind w:left="360"/>
        <w:jc w:val="both"/>
        <w:rPr>
          <w:rFonts w:ascii="Cambria" w:hAnsi="Cambria"/>
          <w:sz w:val="20"/>
          <w:szCs w:val="20"/>
        </w:rPr>
      </w:pPr>
    </w:p>
    <w:p w:rsidR="003979F1" w:rsidRPr="00733FD5" w:rsidRDefault="00C913FE" w:rsidP="000C42A2">
      <w:pPr>
        <w:autoSpaceDE w:val="0"/>
        <w:autoSpaceDN w:val="0"/>
        <w:adjustRightInd w:val="0"/>
        <w:spacing w:after="0" w:line="240" w:lineRule="auto"/>
        <w:jc w:val="both"/>
        <w:rPr>
          <w:rFonts w:ascii="Cambria" w:hAnsi="Cambria"/>
          <w:sz w:val="20"/>
          <w:szCs w:val="20"/>
        </w:rPr>
      </w:pPr>
      <w:r w:rsidRPr="00733FD5">
        <w:rPr>
          <w:rFonts w:ascii="Cambria" w:hAnsi="Cambria"/>
          <w:sz w:val="20"/>
          <w:szCs w:val="20"/>
        </w:rPr>
        <w:t>Non-resident Shareholders and Institutional Shareholders are requested to send the scanned copies of the documents mentioned above to the email ids mentioned below:</w:t>
      </w:r>
    </w:p>
    <w:p w:rsidR="00C913FE" w:rsidRPr="00733FD5" w:rsidRDefault="00C913FE" w:rsidP="000C42A2">
      <w:pPr>
        <w:autoSpaceDE w:val="0"/>
        <w:autoSpaceDN w:val="0"/>
        <w:adjustRightInd w:val="0"/>
        <w:spacing w:after="0" w:line="240" w:lineRule="auto"/>
        <w:ind w:left="360"/>
        <w:jc w:val="both"/>
        <w:rPr>
          <w:rFonts w:ascii="Cambria" w:hAnsi="Cambria"/>
          <w:sz w:val="20"/>
          <w:szCs w:val="20"/>
        </w:rPr>
      </w:pPr>
    </w:p>
    <w:tbl>
      <w:tblPr>
        <w:tblStyle w:val="TableGrid"/>
        <w:tblW w:w="0" w:type="auto"/>
        <w:tblInd w:w="1368" w:type="dxa"/>
        <w:tblLook w:val="04A0" w:firstRow="1" w:lastRow="0" w:firstColumn="1" w:lastColumn="0" w:noHBand="0" w:noVBand="1"/>
      </w:tblPr>
      <w:tblGrid>
        <w:gridCol w:w="3240"/>
        <w:gridCol w:w="4320"/>
      </w:tblGrid>
      <w:tr w:rsidR="00C913FE" w:rsidRPr="00733FD5" w:rsidTr="00987427">
        <w:tc>
          <w:tcPr>
            <w:tcW w:w="3240" w:type="dxa"/>
          </w:tcPr>
          <w:p w:rsidR="00C913FE" w:rsidRPr="00733FD5" w:rsidRDefault="00C913FE" w:rsidP="000C42A2">
            <w:pPr>
              <w:autoSpaceDE w:val="0"/>
              <w:autoSpaceDN w:val="0"/>
              <w:adjustRightInd w:val="0"/>
              <w:jc w:val="both"/>
              <w:rPr>
                <w:rFonts w:ascii="Cambria" w:hAnsi="Cambria"/>
                <w:sz w:val="20"/>
                <w:szCs w:val="20"/>
              </w:rPr>
            </w:pPr>
            <w:r w:rsidRPr="00733FD5">
              <w:rPr>
                <w:rFonts w:ascii="Cambria" w:hAnsi="Cambria"/>
                <w:sz w:val="20"/>
                <w:szCs w:val="20"/>
              </w:rPr>
              <w:t>Email ID</w:t>
            </w:r>
            <w:r w:rsidR="000C42A2" w:rsidRPr="00733FD5">
              <w:rPr>
                <w:rFonts w:ascii="Cambria" w:hAnsi="Cambria"/>
                <w:sz w:val="20"/>
                <w:szCs w:val="20"/>
              </w:rPr>
              <w:t>s</w:t>
            </w:r>
          </w:p>
        </w:tc>
        <w:tc>
          <w:tcPr>
            <w:tcW w:w="4320" w:type="dxa"/>
          </w:tcPr>
          <w:p w:rsidR="00C913FE" w:rsidRPr="00733FD5" w:rsidRDefault="00F92033" w:rsidP="000C42A2">
            <w:pPr>
              <w:autoSpaceDE w:val="0"/>
              <w:autoSpaceDN w:val="0"/>
              <w:adjustRightInd w:val="0"/>
              <w:jc w:val="both"/>
              <w:rPr>
                <w:rFonts w:ascii="Cambria" w:hAnsi="Cambria"/>
                <w:sz w:val="20"/>
                <w:szCs w:val="20"/>
              </w:rPr>
            </w:pPr>
            <w:hyperlink r:id="rId13" w:history="1">
              <w:r w:rsidR="00C913FE" w:rsidRPr="00733FD5">
                <w:rPr>
                  <w:rStyle w:val="Hyperlink"/>
                  <w:rFonts w:ascii="Cambria" w:hAnsi="Cambria"/>
                  <w:sz w:val="20"/>
                  <w:szCs w:val="20"/>
                </w:rPr>
                <w:t>investor.relations@servotechindia.com</w:t>
              </w:r>
            </w:hyperlink>
          </w:p>
          <w:p w:rsidR="00C913FE" w:rsidRPr="00733FD5" w:rsidRDefault="00F92033" w:rsidP="000C42A2">
            <w:pPr>
              <w:autoSpaceDE w:val="0"/>
              <w:autoSpaceDN w:val="0"/>
              <w:adjustRightInd w:val="0"/>
              <w:jc w:val="both"/>
              <w:rPr>
                <w:rFonts w:ascii="Cambria" w:hAnsi="Cambria"/>
                <w:sz w:val="20"/>
                <w:szCs w:val="20"/>
              </w:rPr>
            </w:pPr>
            <w:hyperlink r:id="rId14" w:tgtFrame="_blank" w:history="1">
              <w:r w:rsidR="00C913FE" w:rsidRPr="00733FD5">
                <w:rPr>
                  <w:rStyle w:val="Hyperlink"/>
                  <w:rFonts w:ascii="Cambria" w:hAnsi="Cambria"/>
                  <w:sz w:val="20"/>
                  <w:szCs w:val="20"/>
                </w:rPr>
                <w:t>tds@bigshareonline.com</w:t>
              </w:r>
            </w:hyperlink>
          </w:p>
        </w:tc>
      </w:tr>
    </w:tbl>
    <w:p w:rsidR="00083183" w:rsidRPr="00733FD5" w:rsidRDefault="00083183" w:rsidP="000C42A2">
      <w:pPr>
        <w:spacing w:after="0" w:line="240" w:lineRule="auto"/>
        <w:jc w:val="both"/>
        <w:rPr>
          <w:rStyle w:val="Strong"/>
          <w:rFonts w:ascii="Cambria" w:hAnsi="Cambria"/>
          <w:sz w:val="20"/>
          <w:szCs w:val="20"/>
        </w:rPr>
      </w:pPr>
    </w:p>
    <w:p w:rsidR="00C913FE" w:rsidRPr="00733FD5" w:rsidRDefault="00A22B09" w:rsidP="000C42A2">
      <w:pPr>
        <w:autoSpaceDE w:val="0"/>
        <w:autoSpaceDN w:val="0"/>
        <w:adjustRightInd w:val="0"/>
        <w:spacing w:after="0" w:line="240" w:lineRule="auto"/>
        <w:jc w:val="both"/>
        <w:rPr>
          <w:rStyle w:val="Strong"/>
          <w:rFonts w:ascii="Cambria" w:hAnsi="Cambria"/>
          <w:sz w:val="20"/>
          <w:szCs w:val="20"/>
        </w:rPr>
      </w:pPr>
      <w:r w:rsidRPr="00733FD5">
        <w:rPr>
          <w:rStyle w:val="Strong"/>
          <w:rFonts w:ascii="Cambria" w:hAnsi="Cambria"/>
          <w:sz w:val="20"/>
          <w:szCs w:val="20"/>
        </w:rPr>
        <w:t>It may be further noted that in case tax on dividend is deducted at a higher rate in the absence of receipt of any of the aforementioned details/documents from</w:t>
      </w:r>
      <w:r w:rsidR="00C913FE" w:rsidRPr="00733FD5">
        <w:rPr>
          <w:rStyle w:val="Strong"/>
          <w:rFonts w:ascii="Cambria" w:hAnsi="Cambria"/>
          <w:sz w:val="20"/>
          <w:szCs w:val="20"/>
        </w:rPr>
        <w:t xml:space="preserve"> the shareholders, there would still be an option available with you to file the return of income and claim an appropriate refund, if eligible. However, no claim shall lie against the Company for such taxes deducted.</w:t>
      </w:r>
    </w:p>
    <w:p w:rsidR="00A22B09" w:rsidRPr="00733FD5" w:rsidRDefault="00A22B09" w:rsidP="000C42A2">
      <w:pPr>
        <w:spacing w:after="0" w:line="240" w:lineRule="auto"/>
        <w:jc w:val="both"/>
        <w:rPr>
          <w:rFonts w:ascii="Cambria" w:hAnsi="Cambria" w:cs="Times New Roman"/>
          <w:sz w:val="20"/>
          <w:szCs w:val="20"/>
        </w:rPr>
      </w:pPr>
    </w:p>
    <w:p w:rsidR="00D75595" w:rsidRPr="00733FD5" w:rsidRDefault="00C913FE" w:rsidP="000C42A2">
      <w:pPr>
        <w:autoSpaceDE w:val="0"/>
        <w:autoSpaceDN w:val="0"/>
        <w:adjustRightInd w:val="0"/>
        <w:spacing w:after="0" w:line="240" w:lineRule="auto"/>
        <w:jc w:val="both"/>
        <w:rPr>
          <w:rFonts w:ascii="Cambria" w:hAnsi="Cambria" w:cs="Times New Roman"/>
          <w:sz w:val="20"/>
          <w:szCs w:val="20"/>
        </w:rPr>
      </w:pPr>
      <w:r w:rsidRPr="00733FD5">
        <w:rPr>
          <w:rFonts w:ascii="Cambria" w:hAnsi="Cambria"/>
          <w:sz w:val="20"/>
          <w:szCs w:val="20"/>
        </w:rPr>
        <w:t>The Company will arrange to email a soft copy of the TDS certificate to the shareholders registered valid email ID in due course</w:t>
      </w:r>
      <w:r w:rsidR="00C42D6F" w:rsidRPr="00733FD5">
        <w:rPr>
          <w:rFonts w:ascii="Cambria" w:hAnsi="Cambria"/>
          <w:sz w:val="20"/>
          <w:szCs w:val="20"/>
        </w:rPr>
        <w:t>, post payment of the said Interim</w:t>
      </w:r>
      <w:r w:rsidRPr="00733FD5">
        <w:rPr>
          <w:rFonts w:ascii="Cambria" w:hAnsi="Cambria"/>
          <w:sz w:val="20"/>
          <w:szCs w:val="20"/>
        </w:rPr>
        <w:t xml:space="preserve"> Dividend. Shareholders will also be able to see the credit of TDS in Form 26AS, which can be downloaded from their e-filing account at </w:t>
      </w:r>
      <w:hyperlink r:id="rId15" w:anchor="/login" w:history="1">
        <w:r w:rsidRPr="00733FD5">
          <w:rPr>
            <w:rStyle w:val="Hyperlink"/>
            <w:rFonts w:ascii="Cambria" w:hAnsi="Cambria"/>
            <w:sz w:val="20"/>
            <w:szCs w:val="20"/>
          </w:rPr>
          <w:t>https://eportal.incometax.gov.in/iec/foservices/#/login</w:t>
        </w:r>
      </w:hyperlink>
      <w:r w:rsidR="008E4980">
        <w:rPr>
          <w:rFonts w:ascii="Cambria" w:hAnsi="Cambria"/>
          <w:sz w:val="20"/>
          <w:szCs w:val="20"/>
        </w:rPr>
        <w:t>.</w:t>
      </w:r>
    </w:p>
    <w:p w:rsidR="000C42A2" w:rsidRPr="00733FD5" w:rsidRDefault="000C42A2" w:rsidP="000C42A2">
      <w:pPr>
        <w:autoSpaceDE w:val="0"/>
        <w:autoSpaceDN w:val="0"/>
        <w:adjustRightInd w:val="0"/>
        <w:spacing w:after="0" w:line="240" w:lineRule="auto"/>
        <w:jc w:val="both"/>
        <w:rPr>
          <w:rFonts w:ascii="Cambria" w:hAnsi="Cambria"/>
          <w:b/>
          <w:i/>
          <w:sz w:val="20"/>
          <w:szCs w:val="20"/>
          <w:u w:val="single"/>
        </w:rPr>
      </w:pPr>
    </w:p>
    <w:p w:rsidR="000C42A2" w:rsidRPr="00733FD5" w:rsidRDefault="00C913FE" w:rsidP="000C42A2">
      <w:pPr>
        <w:autoSpaceDE w:val="0"/>
        <w:autoSpaceDN w:val="0"/>
        <w:adjustRightInd w:val="0"/>
        <w:spacing w:after="0" w:line="240" w:lineRule="auto"/>
        <w:jc w:val="both"/>
        <w:rPr>
          <w:rFonts w:ascii="Cambria" w:hAnsi="Cambria"/>
          <w:b/>
          <w:i/>
          <w:sz w:val="20"/>
          <w:szCs w:val="20"/>
          <w:u w:val="single"/>
        </w:rPr>
      </w:pPr>
      <w:r w:rsidRPr="00733FD5">
        <w:rPr>
          <w:rFonts w:ascii="Cambria" w:hAnsi="Cambria"/>
          <w:b/>
          <w:i/>
          <w:sz w:val="20"/>
          <w:szCs w:val="20"/>
          <w:u w:val="single"/>
        </w:rPr>
        <w:t>UPDATION OF BANK ACCOUNT DETAILS:</w:t>
      </w:r>
    </w:p>
    <w:p w:rsidR="000C42A2" w:rsidRPr="00733FD5" w:rsidRDefault="000C42A2" w:rsidP="000C42A2">
      <w:pPr>
        <w:autoSpaceDE w:val="0"/>
        <w:autoSpaceDN w:val="0"/>
        <w:adjustRightInd w:val="0"/>
        <w:spacing w:after="0" w:line="240" w:lineRule="auto"/>
        <w:jc w:val="both"/>
        <w:rPr>
          <w:rFonts w:ascii="Cambria" w:hAnsi="Cambria"/>
          <w:b/>
          <w:i/>
          <w:sz w:val="20"/>
          <w:szCs w:val="20"/>
          <w:u w:val="single"/>
        </w:rPr>
      </w:pPr>
    </w:p>
    <w:p w:rsidR="00A22B09" w:rsidRPr="008E4980" w:rsidRDefault="00C913FE" w:rsidP="000C42A2">
      <w:pPr>
        <w:autoSpaceDE w:val="0"/>
        <w:autoSpaceDN w:val="0"/>
        <w:adjustRightInd w:val="0"/>
        <w:spacing w:after="0" w:line="240" w:lineRule="auto"/>
        <w:jc w:val="both"/>
        <w:rPr>
          <w:rFonts w:ascii="Cambria" w:hAnsi="Cambria"/>
          <w:i/>
          <w:sz w:val="20"/>
          <w:szCs w:val="20"/>
          <w:u w:val="single"/>
        </w:rPr>
      </w:pPr>
      <w:r w:rsidRPr="008E4980">
        <w:rPr>
          <w:rFonts w:ascii="Cambria" w:hAnsi="Cambria"/>
          <w:i/>
          <w:sz w:val="20"/>
          <w:szCs w:val="20"/>
          <w:u w:val="single"/>
        </w:rPr>
        <w:t xml:space="preserve">Shareholders are requested to complete necessary formalities regarding their bank accounts attached to their </w:t>
      </w:r>
      <w:proofErr w:type="spellStart"/>
      <w:r w:rsidRPr="008E4980">
        <w:rPr>
          <w:rFonts w:ascii="Cambria" w:hAnsi="Cambria"/>
          <w:i/>
          <w:sz w:val="20"/>
          <w:szCs w:val="20"/>
          <w:u w:val="single"/>
        </w:rPr>
        <w:t>Demat</w:t>
      </w:r>
      <w:proofErr w:type="spellEnd"/>
      <w:r w:rsidRPr="008E4980">
        <w:rPr>
          <w:rFonts w:ascii="Cambria" w:hAnsi="Cambria"/>
          <w:i/>
          <w:sz w:val="20"/>
          <w:szCs w:val="20"/>
          <w:u w:val="single"/>
        </w:rPr>
        <w:t xml:space="preserve"> account for enabling the Company to make timely credit of dividends in the respective bank accounts.</w:t>
      </w:r>
    </w:p>
    <w:tbl>
      <w:tblPr>
        <w:tblW w:w="5000" w:type="pct"/>
        <w:jc w:val="center"/>
        <w:tblCellMar>
          <w:left w:w="0" w:type="dxa"/>
          <w:right w:w="0" w:type="dxa"/>
        </w:tblCellMar>
        <w:tblLook w:val="04A0" w:firstRow="1" w:lastRow="0" w:firstColumn="1" w:lastColumn="0" w:noHBand="0" w:noVBand="1"/>
      </w:tblPr>
      <w:tblGrid>
        <w:gridCol w:w="9630"/>
      </w:tblGrid>
      <w:tr w:rsidR="00083183" w:rsidRPr="00733FD5" w:rsidTr="00D75595">
        <w:trPr>
          <w:jc w:val="center"/>
        </w:trPr>
        <w:tc>
          <w:tcPr>
            <w:tcW w:w="0" w:type="auto"/>
            <w:vAlign w:val="center"/>
            <w:hideMark/>
          </w:tcPr>
          <w:p w:rsidR="00D75595" w:rsidRPr="00733FD5" w:rsidRDefault="00D75595" w:rsidP="000C42A2">
            <w:pPr>
              <w:spacing w:after="0" w:line="240" w:lineRule="auto"/>
              <w:jc w:val="both"/>
              <w:rPr>
                <w:rFonts w:ascii="Cambria" w:eastAsiaTheme="minorHAnsi" w:hAnsi="Cambria" w:cs="Times New Roman"/>
                <w:sz w:val="20"/>
                <w:szCs w:val="20"/>
              </w:rPr>
            </w:pPr>
          </w:p>
        </w:tc>
      </w:tr>
    </w:tbl>
    <w:p w:rsidR="00083183" w:rsidRPr="00733FD5" w:rsidRDefault="00D75595" w:rsidP="000C42A2">
      <w:pPr>
        <w:spacing w:after="0" w:line="240" w:lineRule="auto"/>
        <w:jc w:val="both"/>
        <w:rPr>
          <w:rFonts w:ascii="Cambria" w:hAnsi="Cambria" w:cs="Times New Roman"/>
          <w:sz w:val="20"/>
          <w:szCs w:val="20"/>
        </w:rPr>
      </w:pPr>
      <w:r w:rsidRPr="00733FD5">
        <w:rPr>
          <w:rFonts w:ascii="Cambria" w:hAnsi="Cambria" w:cs="Times New Roman"/>
          <w:sz w:val="20"/>
          <w:szCs w:val="20"/>
        </w:rPr>
        <w:t> </w:t>
      </w:r>
    </w:p>
    <w:p w:rsidR="00A22B09" w:rsidRPr="00733FD5" w:rsidRDefault="00A22B09" w:rsidP="000C42A2">
      <w:pPr>
        <w:spacing w:after="0" w:line="240" w:lineRule="auto"/>
        <w:jc w:val="both"/>
        <w:rPr>
          <w:rFonts w:ascii="Cambria" w:hAnsi="Cambria" w:cs="Times New Roman"/>
          <w:sz w:val="20"/>
          <w:szCs w:val="20"/>
        </w:rPr>
      </w:pPr>
      <w:r w:rsidRPr="00733FD5">
        <w:rPr>
          <w:rFonts w:ascii="Cambria" w:hAnsi="Cambria"/>
          <w:sz w:val="20"/>
          <w:szCs w:val="20"/>
        </w:rPr>
        <w:t>We request your cooperation in this regard.</w:t>
      </w:r>
    </w:p>
    <w:p w:rsidR="00083183" w:rsidRPr="00733FD5" w:rsidRDefault="00083183" w:rsidP="000C42A2">
      <w:pPr>
        <w:spacing w:after="0" w:line="240" w:lineRule="auto"/>
        <w:jc w:val="both"/>
        <w:rPr>
          <w:rFonts w:ascii="Cambria" w:hAnsi="Cambria"/>
          <w:sz w:val="20"/>
          <w:szCs w:val="20"/>
        </w:rPr>
      </w:pPr>
    </w:p>
    <w:p w:rsidR="00C913FE" w:rsidRPr="00733FD5" w:rsidRDefault="00C913FE" w:rsidP="000C42A2">
      <w:pPr>
        <w:spacing w:after="0" w:line="240" w:lineRule="auto"/>
        <w:jc w:val="both"/>
        <w:rPr>
          <w:rFonts w:ascii="Cambria" w:hAnsi="Cambria"/>
          <w:sz w:val="20"/>
          <w:szCs w:val="20"/>
        </w:rPr>
      </w:pPr>
      <w:r w:rsidRPr="00733FD5">
        <w:rPr>
          <w:rFonts w:ascii="Cambria" w:hAnsi="Cambria"/>
          <w:sz w:val="20"/>
          <w:szCs w:val="20"/>
        </w:rPr>
        <w:t>Thanking You,</w:t>
      </w:r>
    </w:p>
    <w:p w:rsidR="00C913FE" w:rsidRPr="00733FD5" w:rsidRDefault="00C913FE" w:rsidP="000C42A2">
      <w:pPr>
        <w:spacing w:after="0" w:line="240" w:lineRule="auto"/>
        <w:jc w:val="both"/>
        <w:rPr>
          <w:rFonts w:ascii="Cambria" w:hAnsi="Cambria"/>
          <w:sz w:val="20"/>
          <w:szCs w:val="20"/>
        </w:rPr>
      </w:pPr>
    </w:p>
    <w:p w:rsidR="00C913FE" w:rsidRPr="00733FD5" w:rsidRDefault="00C913FE" w:rsidP="000C42A2">
      <w:pPr>
        <w:spacing w:after="0" w:line="240" w:lineRule="auto"/>
        <w:jc w:val="both"/>
        <w:rPr>
          <w:rFonts w:ascii="Cambria" w:hAnsi="Cambria"/>
          <w:sz w:val="20"/>
          <w:szCs w:val="20"/>
        </w:rPr>
      </w:pPr>
      <w:r w:rsidRPr="00733FD5">
        <w:rPr>
          <w:rFonts w:ascii="Cambria" w:hAnsi="Cambria"/>
          <w:sz w:val="20"/>
          <w:szCs w:val="20"/>
        </w:rPr>
        <w:t>Yours faithfully,</w:t>
      </w:r>
    </w:p>
    <w:p w:rsidR="00083183" w:rsidRPr="00733FD5" w:rsidRDefault="00A22B09" w:rsidP="000C42A2">
      <w:pPr>
        <w:spacing w:after="0" w:line="240" w:lineRule="auto"/>
        <w:jc w:val="both"/>
        <w:rPr>
          <w:rFonts w:ascii="Cambria" w:hAnsi="Cambria"/>
          <w:b/>
          <w:sz w:val="20"/>
          <w:szCs w:val="20"/>
        </w:rPr>
      </w:pPr>
      <w:r w:rsidRPr="00733FD5">
        <w:rPr>
          <w:rFonts w:ascii="Cambria" w:hAnsi="Cambria"/>
          <w:b/>
          <w:sz w:val="20"/>
          <w:szCs w:val="20"/>
        </w:rPr>
        <w:t>For S</w:t>
      </w:r>
      <w:r w:rsidR="00083183" w:rsidRPr="00733FD5">
        <w:rPr>
          <w:rFonts w:ascii="Cambria" w:hAnsi="Cambria"/>
          <w:b/>
          <w:sz w:val="20"/>
          <w:szCs w:val="20"/>
        </w:rPr>
        <w:t>ervotech Power Systems Limited</w:t>
      </w:r>
    </w:p>
    <w:p w:rsidR="008A5B39" w:rsidRDefault="008A5B39" w:rsidP="000C42A2">
      <w:pPr>
        <w:spacing w:after="0" w:line="240" w:lineRule="auto"/>
        <w:jc w:val="both"/>
        <w:rPr>
          <w:rFonts w:ascii="Cambria" w:hAnsi="Cambria"/>
          <w:b/>
          <w:sz w:val="20"/>
          <w:szCs w:val="20"/>
        </w:rPr>
      </w:pPr>
    </w:p>
    <w:p w:rsidR="00733FD5" w:rsidRPr="00733FD5" w:rsidRDefault="00733FD5" w:rsidP="000C42A2">
      <w:pPr>
        <w:spacing w:after="0" w:line="240" w:lineRule="auto"/>
        <w:jc w:val="both"/>
        <w:rPr>
          <w:rFonts w:ascii="Cambria" w:hAnsi="Cambria"/>
          <w:sz w:val="20"/>
          <w:szCs w:val="20"/>
        </w:rPr>
      </w:pPr>
      <w:r>
        <w:rPr>
          <w:rFonts w:ascii="Cambria" w:hAnsi="Cambria"/>
          <w:b/>
          <w:sz w:val="20"/>
          <w:szCs w:val="20"/>
        </w:rPr>
        <w:t xml:space="preserve">      </w:t>
      </w:r>
      <w:proofErr w:type="spellStart"/>
      <w:proofErr w:type="gramStart"/>
      <w:r w:rsidRPr="00733FD5">
        <w:rPr>
          <w:rFonts w:ascii="Cambria" w:hAnsi="Cambria"/>
          <w:sz w:val="20"/>
          <w:szCs w:val="20"/>
        </w:rPr>
        <w:t>Sd</w:t>
      </w:r>
      <w:proofErr w:type="spellEnd"/>
      <w:proofErr w:type="gramEnd"/>
      <w:r w:rsidRPr="00733FD5">
        <w:rPr>
          <w:rFonts w:ascii="Cambria" w:hAnsi="Cambria"/>
          <w:sz w:val="20"/>
          <w:szCs w:val="20"/>
        </w:rPr>
        <w:t>/-</w:t>
      </w:r>
    </w:p>
    <w:p w:rsidR="00A22B09" w:rsidRPr="00733FD5" w:rsidRDefault="00083183" w:rsidP="000C42A2">
      <w:pPr>
        <w:spacing w:after="0" w:line="240" w:lineRule="auto"/>
        <w:jc w:val="both"/>
        <w:rPr>
          <w:rFonts w:ascii="Cambria" w:hAnsi="Cambria" w:cs="Times New Roman"/>
          <w:b/>
          <w:sz w:val="20"/>
          <w:szCs w:val="20"/>
        </w:rPr>
      </w:pPr>
      <w:r w:rsidRPr="00733FD5">
        <w:rPr>
          <w:rFonts w:ascii="Cambria" w:hAnsi="Cambria"/>
          <w:b/>
          <w:sz w:val="20"/>
          <w:szCs w:val="20"/>
        </w:rPr>
        <w:t>Priya Pandey</w:t>
      </w:r>
    </w:p>
    <w:p w:rsidR="00A22B09" w:rsidRPr="00733FD5" w:rsidRDefault="00A22B09" w:rsidP="000C42A2">
      <w:pPr>
        <w:spacing w:after="0" w:line="240" w:lineRule="auto"/>
        <w:jc w:val="both"/>
        <w:rPr>
          <w:rFonts w:ascii="Cambria" w:hAnsi="Cambria" w:cs="Times New Roman"/>
          <w:b/>
          <w:sz w:val="20"/>
          <w:szCs w:val="20"/>
        </w:rPr>
      </w:pPr>
      <w:r w:rsidRPr="00733FD5">
        <w:rPr>
          <w:rFonts w:ascii="Cambria" w:hAnsi="Cambria"/>
          <w:b/>
          <w:sz w:val="20"/>
          <w:szCs w:val="20"/>
        </w:rPr>
        <w:t xml:space="preserve">Company Secretary </w:t>
      </w:r>
    </w:p>
    <w:tbl>
      <w:tblPr>
        <w:tblW w:w="5000" w:type="pct"/>
        <w:jc w:val="center"/>
        <w:tblCellMar>
          <w:left w:w="0" w:type="dxa"/>
          <w:right w:w="0" w:type="dxa"/>
        </w:tblCellMar>
        <w:tblLook w:val="04A0" w:firstRow="1" w:lastRow="0" w:firstColumn="1" w:lastColumn="0" w:noHBand="0" w:noVBand="1"/>
      </w:tblPr>
      <w:tblGrid>
        <w:gridCol w:w="9630"/>
      </w:tblGrid>
      <w:tr w:rsidR="00D75595" w:rsidRPr="00733FD5" w:rsidTr="00D75595">
        <w:trPr>
          <w:jc w:val="center"/>
        </w:trPr>
        <w:tc>
          <w:tcPr>
            <w:tcW w:w="0" w:type="auto"/>
            <w:vAlign w:val="center"/>
            <w:hideMark/>
          </w:tcPr>
          <w:p w:rsidR="00D75595" w:rsidRPr="00733FD5" w:rsidRDefault="00D75595" w:rsidP="000C42A2">
            <w:pPr>
              <w:spacing w:after="0" w:line="240" w:lineRule="auto"/>
              <w:jc w:val="both"/>
              <w:rPr>
                <w:rFonts w:ascii="Cambria" w:eastAsiaTheme="minorHAnsi" w:hAnsi="Cambria" w:cs="Times New Roman"/>
                <w:sz w:val="20"/>
                <w:szCs w:val="20"/>
              </w:rPr>
            </w:pPr>
          </w:p>
        </w:tc>
      </w:tr>
    </w:tbl>
    <w:p w:rsidR="00C913FE" w:rsidRPr="00733FD5" w:rsidRDefault="00C913FE" w:rsidP="000C42A2">
      <w:pPr>
        <w:spacing w:after="0" w:line="240" w:lineRule="auto"/>
        <w:jc w:val="both"/>
        <w:rPr>
          <w:rFonts w:ascii="Cambria" w:hAnsi="Cambria"/>
          <w:sz w:val="20"/>
          <w:szCs w:val="20"/>
        </w:rPr>
      </w:pPr>
    </w:p>
    <w:p w:rsidR="00C913FE" w:rsidRPr="008E4980" w:rsidRDefault="00C913FE" w:rsidP="000C42A2">
      <w:pPr>
        <w:spacing w:after="0" w:line="240" w:lineRule="auto"/>
        <w:jc w:val="both"/>
        <w:rPr>
          <w:rFonts w:ascii="Cambria" w:eastAsiaTheme="minorHAnsi" w:hAnsi="Cambria" w:cs="Times New Roman"/>
          <w:b/>
          <w:sz w:val="20"/>
          <w:szCs w:val="20"/>
        </w:rPr>
      </w:pPr>
      <w:r w:rsidRPr="008E4980">
        <w:rPr>
          <w:rStyle w:val="Emphasis"/>
          <w:rFonts w:ascii="Cambria" w:hAnsi="Cambria"/>
          <w:b/>
          <w:sz w:val="20"/>
          <w:szCs w:val="20"/>
          <w:u w:val="single"/>
        </w:rPr>
        <w:t>Disclaimer:</w:t>
      </w:r>
    </w:p>
    <w:p w:rsidR="00C913FE" w:rsidRPr="00733FD5" w:rsidRDefault="00C913FE" w:rsidP="000C42A2">
      <w:pPr>
        <w:spacing w:after="0" w:line="240" w:lineRule="auto"/>
        <w:jc w:val="both"/>
        <w:rPr>
          <w:rFonts w:ascii="Cambria" w:hAnsi="Cambria" w:cs="Times New Roman"/>
          <w:i/>
          <w:sz w:val="20"/>
          <w:szCs w:val="20"/>
        </w:rPr>
      </w:pPr>
      <w:r w:rsidRPr="00733FD5">
        <w:rPr>
          <w:rFonts w:ascii="Cambria" w:hAnsi="Cambria"/>
          <w:i/>
          <w:sz w:val="20"/>
          <w:szCs w:val="20"/>
        </w:rPr>
        <w:t xml:space="preserve">This Communication shall not be treated as an advice from Servotech Power Systems Limited or its affiliates or </w:t>
      </w:r>
      <w:proofErr w:type="spellStart"/>
      <w:r w:rsidRPr="00733FD5">
        <w:rPr>
          <w:rFonts w:ascii="Cambria" w:hAnsi="Cambria"/>
          <w:i/>
          <w:sz w:val="20"/>
          <w:szCs w:val="20"/>
        </w:rPr>
        <w:t>Bigshare</w:t>
      </w:r>
      <w:proofErr w:type="spellEnd"/>
      <w:r w:rsidRPr="00733FD5">
        <w:rPr>
          <w:rFonts w:ascii="Cambria" w:hAnsi="Cambria"/>
          <w:i/>
          <w:sz w:val="20"/>
          <w:szCs w:val="20"/>
        </w:rPr>
        <w:t xml:space="preserve"> Services Private Limited. Shareholders should obtain the tax advice related to their tax matters from a tax professional.</w:t>
      </w:r>
    </w:p>
    <w:p w:rsidR="007B22C9" w:rsidRPr="00733FD5" w:rsidRDefault="007B22C9" w:rsidP="008E4980">
      <w:pPr>
        <w:autoSpaceDE w:val="0"/>
        <w:autoSpaceDN w:val="0"/>
        <w:adjustRightInd w:val="0"/>
        <w:spacing w:after="0" w:line="240" w:lineRule="auto"/>
        <w:jc w:val="both"/>
        <w:rPr>
          <w:rFonts w:ascii="Cambria" w:hAnsi="Cambria"/>
          <w:sz w:val="20"/>
          <w:szCs w:val="20"/>
        </w:rPr>
      </w:pPr>
      <w:bookmarkStart w:id="0" w:name="_GoBack"/>
      <w:bookmarkEnd w:id="0"/>
    </w:p>
    <w:sectPr w:rsidR="007B22C9" w:rsidRPr="00733FD5" w:rsidSect="00CC1C22">
      <w:pgSz w:w="11906" w:h="16838"/>
      <w:pgMar w:top="810" w:right="1106" w:bottom="1170" w:left="117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C4408"/>
    <w:multiLevelType w:val="multilevel"/>
    <w:tmpl w:val="365CF41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nsid w:val="07E053FA"/>
    <w:multiLevelType w:val="hybridMultilevel"/>
    <w:tmpl w:val="EB664D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ACD1D6C"/>
    <w:multiLevelType w:val="multilevel"/>
    <w:tmpl w:val="EC6A58FA"/>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
    <w:nsid w:val="11B927C9"/>
    <w:multiLevelType w:val="hybridMultilevel"/>
    <w:tmpl w:val="16262AB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B4E48B2"/>
    <w:multiLevelType w:val="multilevel"/>
    <w:tmpl w:val="4F8AE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E0B423A"/>
    <w:multiLevelType w:val="hybridMultilevel"/>
    <w:tmpl w:val="E21858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EE4B30"/>
    <w:multiLevelType w:val="multilevel"/>
    <w:tmpl w:val="50E4B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2C4D4141"/>
    <w:multiLevelType w:val="hybridMultilevel"/>
    <w:tmpl w:val="25D49A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E912BF"/>
    <w:multiLevelType w:val="hybridMultilevel"/>
    <w:tmpl w:val="16669018"/>
    <w:lvl w:ilvl="0" w:tplc="3A149784">
      <w:start w:val="1"/>
      <w:numFmt w:val="upperLetter"/>
      <w:lvlText w:val="%1."/>
      <w:lvlJc w:val="left"/>
      <w:pPr>
        <w:ind w:left="720" w:hanging="360"/>
      </w:pPr>
      <w:rPr>
        <w:rFonts w:eastAsiaTheme="minorEastAsia"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076F35"/>
    <w:multiLevelType w:val="hybridMultilevel"/>
    <w:tmpl w:val="93A47592"/>
    <w:lvl w:ilvl="0" w:tplc="ED14BF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A61F46"/>
    <w:multiLevelType w:val="hybridMultilevel"/>
    <w:tmpl w:val="8DCAEB80"/>
    <w:lvl w:ilvl="0" w:tplc="458EC6B8">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254159E"/>
    <w:multiLevelType w:val="hybridMultilevel"/>
    <w:tmpl w:val="508C85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547D0145"/>
    <w:multiLevelType w:val="hybridMultilevel"/>
    <w:tmpl w:val="DE3C1F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31313B"/>
    <w:multiLevelType w:val="hybridMultilevel"/>
    <w:tmpl w:val="B3BA5F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0"/>
  </w:num>
  <w:num w:numId="6">
    <w:abstractNumId w:val="8"/>
  </w:num>
  <w:num w:numId="7">
    <w:abstractNumId w:val="1"/>
  </w:num>
  <w:num w:numId="8">
    <w:abstractNumId w:val="12"/>
  </w:num>
  <w:num w:numId="9">
    <w:abstractNumId w:val="3"/>
  </w:num>
  <w:num w:numId="10">
    <w:abstractNumId w:val="5"/>
  </w:num>
  <w:num w:numId="11">
    <w:abstractNumId w:val="13"/>
  </w:num>
  <w:num w:numId="12">
    <w:abstractNumId w:val="11"/>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595"/>
    <w:rsid w:val="00083183"/>
    <w:rsid w:val="000C42A2"/>
    <w:rsid w:val="000D1CE0"/>
    <w:rsid w:val="00113B61"/>
    <w:rsid w:val="00166284"/>
    <w:rsid w:val="001C6FD8"/>
    <w:rsid w:val="001D1CC1"/>
    <w:rsid w:val="002C13BB"/>
    <w:rsid w:val="00313227"/>
    <w:rsid w:val="003512F6"/>
    <w:rsid w:val="003979F1"/>
    <w:rsid w:val="004A48A9"/>
    <w:rsid w:val="004D6138"/>
    <w:rsid w:val="005461A7"/>
    <w:rsid w:val="00555CBA"/>
    <w:rsid w:val="00561629"/>
    <w:rsid w:val="005A6764"/>
    <w:rsid w:val="006238EF"/>
    <w:rsid w:val="00733FD5"/>
    <w:rsid w:val="007611C8"/>
    <w:rsid w:val="007B22C9"/>
    <w:rsid w:val="0081732D"/>
    <w:rsid w:val="00875C79"/>
    <w:rsid w:val="008A5B39"/>
    <w:rsid w:val="008E166C"/>
    <w:rsid w:val="008E4980"/>
    <w:rsid w:val="00910447"/>
    <w:rsid w:val="00960AC6"/>
    <w:rsid w:val="0098512F"/>
    <w:rsid w:val="00987427"/>
    <w:rsid w:val="00A22B09"/>
    <w:rsid w:val="00A352D4"/>
    <w:rsid w:val="00AD4DAF"/>
    <w:rsid w:val="00B96C73"/>
    <w:rsid w:val="00BA0457"/>
    <w:rsid w:val="00C14A88"/>
    <w:rsid w:val="00C21760"/>
    <w:rsid w:val="00C241FE"/>
    <w:rsid w:val="00C27D5E"/>
    <w:rsid w:val="00C42D6F"/>
    <w:rsid w:val="00C913FE"/>
    <w:rsid w:val="00CA1BE9"/>
    <w:rsid w:val="00CC1C22"/>
    <w:rsid w:val="00D37C9D"/>
    <w:rsid w:val="00D75595"/>
    <w:rsid w:val="00E020CA"/>
    <w:rsid w:val="00F9203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3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75595"/>
    <w:rPr>
      <w:color w:val="0000FF"/>
      <w:u w:val="single"/>
    </w:rPr>
  </w:style>
  <w:style w:type="character" w:styleId="Strong">
    <w:name w:val="Strong"/>
    <w:basedOn w:val="DefaultParagraphFont"/>
    <w:uiPriority w:val="22"/>
    <w:qFormat/>
    <w:rsid w:val="00D75595"/>
    <w:rPr>
      <w:b/>
      <w:bCs/>
    </w:rPr>
  </w:style>
  <w:style w:type="character" w:styleId="Emphasis">
    <w:name w:val="Emphasis"/>
    <w:basedOn w:val="DefaultParagraphFont"/>
    <w:uiPriority w:val="20"/>
    <w:qFormat/>
    <w:rsid w:val="00D75595"/>
    <w:rPr>
      <w:i/>
      <w:iCs/>
    </w:rPr>
  </w:style>
  <w:style w:type="paragraph" w:styleId="BalloonText">
    <w:name w:val="Balloon Text"/>
    <w:basedOn w:val="Normal"/>
    <w:link w:val="BalloonTextChar"/>
    <w:uiPriority w:val="99"/>
    <w:semiHidden/>
    <w:unhideWhenUsed/>
    <w:rsid w:val="00D755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595"/>
    <w:rPr>
      <w:rFonts w:ascii="Tahoma" w:hAnsi="Tahoma" w:cs="Tahoma"/>
      <w:sz w:val="16"/>
      <w:szCs w:val="16"/>
    </w:rPr>
  </w:style>
  <w:style w:type="paragraph" w:styleId="ListParagraph">
    <w:name w:val="List Paragraph"/>
    <w:basedOn w:val="Normal"/>
    <w:uiPriority w:val="34"/>
    <w:qFormat/>
    <w:rsid w:val="00A22B09"/>
    <w:pPr>
      <w:ind w:left="720"/>
      <w:contextualSpacing/>
    </w:pPr>
  </w:style>
  <w:style w:type="paragraph" w:styleId="Title">
    <w:name w:val="Title"/>
    <w:basedOn w:val="Normal"/>
    <w:link w:val="TitleChar"/>
    <w:qFormat/>
    <w:rsid w:val="003512F6"/>
    <w:pPr>
      <w:spacing w:after="0" w:line="240" w:lineRule="auto"/>
      <w:jc w:val="center"/>
    </w:pPr>
    <w:rPr>
      <w:rFonts w:ascii="Times New Roman" w:eastAsia="Times New Roman" w:hAnsi="Times New Roman" w:cs="Times New Roman"/>
      <w:b/>
      <w:bCs/>
    </w:rPr>
  </w:style>
  <w:style w:type="character" w:customStyle="1" w:styleId="TitleChar">
    <w:name w:val="Title Char"/>
    <w:basedOn w:val="DefaultParagraphFont"/>
    <w:link w:val="Title"/>
    <w:rsid w:val="003512F6"/>
    <w:rPr>
      <w:rFonts w:ascii="Times New Roman" w:eastAsia="Times New Roman" w:hAnsi="Times New Roman" w:cs="Times New Roman"/>
      <w:b/>
      <w:bCs/>
    </w:rPr>
  </w:style>
  <w:style w:type="character" w:styleId="FollowedHyperlink">
    <w:name w:val="FollowedHyperlink"/>
    <w:basedOn w:val="DefaultParagraphFont"/>
    <w:uiPriority w:val="99"/>
    <w:semiHidden/>
    <w:unhideWhenUsed/>
    <w:rsid w:val="00C241FE"/>
    <w:rPr>
      <w:color w:val="800080" w:themeColor="followedHyperlink"/>
      <w:u w:val="single"/>
    </w:rPr>
  </w:style>
  <w:style w:type="table" w:styleId="TableGrid">
    <w:name w:val="Table Grid"/>
    <w:basedOn w:val="TableNormal"/>
    <w:uiPriority w:val="59"/>
    <w:rsid w:val="00CC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3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75595"/>
    <w:rPr>
      <w:color w:val="0000FF"/>
      <w:u w:val="single"/>
    </w:rPr>
  </w:style>
  <w:style w:type="character" w:styleId="Strong">
    <w:name w:val="Strong"/>
    <w:basedOn w:val="DefaultParagraphFont"/>
    <w:uiPriority w:val="22"/>
    <w:qFormat/>
    <w:rsid w:val="00D75595"/>
    <w:rPr>
      <w:b/>
      <w:bCs/>
    </w:rPr>
  </w:style>
  <w:style w:type="character" w:styleId="Emphasis">
    <w:name w:val="Emphasis"/>
    <w:basedOn w:val="DefaultParagraphFont"/>
    <w:uiPriority w:val="20"/>
    <w:qFormat/>
    <w:rsid w:val="00D75595"/>
    <w:rPr>
      <w:i/>
      <w:iCs/>
    </w:rPr>
  </w:style>
  <w:style w:type="paragraph" w:styleId="BalloonText">
    <w:name w:val="Balloon Text"/>
    <w:basedOn w:val="Normal"/>
    <w:link w:val="BalloonTextChar"/>
    <w:uiPriority w:val="99"/>
    <w:semiHidden/>
    <w:unhideWhenUsed/>
    <w:rsid w:val="00D755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595"/>
    <w:rPr>
      <w:rFonts w:ascii="Tahoma" w:hAnsi="Tahoma" w:cs="Tahoma"/>
      <w:sz w:val="16"/>
      <w:szCs w:val="16"/>
    </w:rPr>
  </w:style>
  <w:style w:type="paragraph" w:styleId="ListParagraph">
    <w:name w:val="List Paragraph"/>
    <w:basedOn w:val="Normal"/>
    <w:uiPriority w:val="34"/>
    <w:qFormat/>
    <w:rsid w:val="00A22B09"/>
    <w:pPr>
      <w:ind w:left="720"/>
      <w:contextualSpacing/>
    </w:pPr>
  </w:style>
  <w:style w:type="paragraph" w:styleId="Title">
    <w:name w:val="Title"/>
    <w:basedOn w:val="Normal"/>
    <w:link w:val="TitleChar"/>
    <w:qFormat/>
    <w:rsid w:val="003512F6"/>
    <w:pPr>
      <w:spacing w:after="0" w:line="240" w:lineRule="auto"/>
      <w:jc w:val="center"/>
    </w:pPr>
    <w:rPr>
      <w:rFonts w:ascii="Times New Roman" w:eastAsia="Times New Roman" w:hAnsi="Times New Roman" w:cs="Times New Roman"/>
      <w:b/>
      <w:bCs/>
    </w:rPr>
  </w:style>
  <w:style w:type="character" w:customStyle="1" w:styleId="TitleChar">
    <w:name w:val="Title Char"/>
    <w:basedOn w:val="DefaultParagraphFont"/>
    <w:link w:val="Title"/>
    <w:rsid w:val="003512F6"/>
    <w:rPr>
      <w:rFonts w:ascii="Times New Roman" w:eastAsia="Times New Roman" w:hAnsi="Times New Roman" w:cs="Times New Roman"/>
      <w:b/>
      <w:bCs/>
    </w:rPr>
  </w:style>
  <w:style w:type="character" w:styleId="FollowedHyperlink">
    <w:name w:val="FollowedHyperlink"/>
    <w:basedOn w:val="DefaultParagraphFont"/>
    <w:uiPriority w:val="99"/>
    <w:semiHidden/>
    <w:unhideWhenUsed/>
    <w:rsid w:val="00C241FE"/>
    <w:rPr>
      <w:color w:val="800080" w:themeColor="followedHyperlink"/>
      <w:u w:val="single"/>
    </w:rPr>
  </w:style>
  <w:style w:type="table" w:styleId="TableGrid">
    <w:name w:val="Table Grid"/>
    <w:basedOn w:val="TableNormal"/>
    <w:uiPriority w:val="59"/>
    <w:rsid w:val="00CC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96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votech@servotechindia.com" TargetMode="External"/><Relationship Id="rId13" Type="http://schemas.openxmlformats.org/officeDocument/2006/relationships/hyperlink" Target="mailto:investor.relations@servotechindia.com"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mailto:tds@bigshareonline.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vestor.relations@servotechindia.com" TargetMode="External"/><Relationship Id="rId5" Type="http://schemas.openxmlformats.org/officeDocument/2006/relationships/settings" Target="settings.xml"/><Relationship Id="rId15" Type="http://schemas.openxmlformats.org/officeDocument/2006/relationships/hyperlink" Target="https://eportal.incometax.gov.in/iec/foservices/" TargetMode="External"/><Relationship Id="rId10" Type="http://schemas.openxmlformats.org/officeDocument/2006/relationships/hyperlink" Target="http://bigshareonline.transdeliver.com/ltrack?g=0&amp;id=KRgEVQALVVIFDkkBAlFWAF0HC0k=CVMEDAVdU01ZUxxRDUpHDVFQDwpxW1xWQQkHRwFcV1lRDVQXUQsJ&amp;client=3778&amp;test=1&amp;c=0000" TargetMode="External"/><Relationship Id="rId4" Type="http://schemas.microsoft.com/office/2007/relationships/stylesWithEffects" Target="stylesWithEffects.xml"/><Relationship Id="rId9" Type="http://schemas.openxmlformats.org/officeDocument/2006/relationships/hyperlink" Target="http://www.servotech.in" TargetMode="External"/><Relationship Id="rId14" Type="http://schemas.openxmlformats.org/officeDocument/2006/relationships/hyperlink" Target="mailto:tds@bigshareon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8EEB0-5474-45A9-8817-FE82A7964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1846</Words>
  <Characters>10525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MUKESH</dc:creator>
  <cp:lastModifiedBy>Himani Sharma</cp:lastModifiedBy>
  <cp:revision>8</cp:revision>
  <cp:lastPrinted>2023-02-01T10:03:00Z</cp:lastPrinted>
  <dcterms:created xsi:type="dcterms:W3CDTF">2023-02-01T12:27:00Z</dcterms:created>
  <dcterms:modified xsi:type="dcterms:W3CDTF">2023-02-02T08:45:00Z</dcterms:modified>
</cp:coreProperties>
</file>